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87" w:rsidRPr="00B65C87" w:rsidRDefault="00B65C87" w:rsidP="001D62B3">
      <w:pPr>
        <w:spacing w:after="0" w:line="240" w:lineRule="auto"/>
        <w:rPr>
          <w:rFonts w:ascii="Arial" w:eastAsia="Times New Roman" w:hAnsi="Arial" w:cs="Arial"/>
          <w:sz w:val="24"/>
          <w:szCs w:val="24"/>
          <w:u w:val="single"/>
        </w:rPr>
      </w:pPr>
      <w:bookmarkStart w:id="0" w:name="_GoBack"/>
      <w:bookmarkEnd w:id="0"/>
      <w:r w:rsidRPr="00B65C87">
        <w:rPr>
          <w:rFonts w:ascii="Arial" w:eastAsia="Times New Roman" w:hAnsi="Arial" w:cs="Arial"/>
          <w:b/>
          <w:sz w:val="24"/>
          <w:szCs w:val="24"/>
        </w:rPr>
        <w:t xml:space="preserve">UPDATED INFORMATIVE DIGEST </w:t>
      </w:r>
    </w:p>
    <w:p w:rsidR="00B65C87" w:rsidRPr="00B65C87" w:rsidRDefault="00B65C87" w:rsidP="001D62B3">
      <w:pPr>
        <w:spacing w:after="0" w:line="240" w:lineRule="auto"/>
        <w:rPr>
          <w:rFonts w:ascii="Arial" w:eastAsia="Times New Roman" w:hAnsi="Arial" w:cs="Arial"/>
          <w:sz w:val="24"/>
          <w:szCs w:val="24"/>
          <w:u w:val="single"/>
        </w:rPr>
      </w:pPr>
    </w:p>
    <w:p w:rsidR="00B65C87" w:rsidRPr="00B65C87" w:rsidRDefault="00B65C87" w:rsidP="001D6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0"/>
          <w:u w:val="single"/>
        </w:rPr>
      </w:pPr>
      <w:r w:rsidRPr="00B65C87">
        <w:rPr>
          <w:rFonts w:ascii="Arial" w:eastAsia="Times New Roman" w:hAnsi="Arial" w:cs="Arial"/>
          <w:sz w:val="24"/>
          <w:szCs w:val="20"/>
          <w:u w:val="single"/>
        </w:rPr>
        <w:t>Determination of Inconsistency/Incompatibility with Existing State Regulations:</w:t>
      </w:r>
    </w:p>
    <w:p w:rsidR="00B65C87" w:rsidRPr="00B65C87" w:rsidRDefault="00B65C87" w:rsidP="001D6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0"/>
        </w:rPr>
      </w:pPr>
    </w:p>
    <w:p w:rsidR="00B65C87" w:rsidRPr="00B65C87" w:rsidRDefault="00B65C87" w:rsidP="001D62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sz w:val="24"/>
          <w:szCs w:val="20"/>
        </w:rPr>
      </w:pPr>
      <w:r w:rsidRPr="00B65C87">
        <w:rPr>
          <w:rFonts w:ascii="Arial" w:eastAsia="Times New Roman" w:hAnsi="Arial" w:cs="Arial"/>
          <w:sz w:val="24"/>
          <w:szCs w:val="20"/>
        </w:rPr>
        <w:t>The Administrative Director has determined that these proposed amendments to the regulations are not inconsistent or incompatible with existing regulations.</w:t>
      </w:r>
    </w:p>
    <w:p w:rsidR="00B65C87" w:rsidRPr="00B65C87" w:rsidRDefault="00B65C87" w:rsidP="001D62B3">
      <w:pPr>
        <w:spacing w:after="0" w:line="240" w:lineRule="auto"/>
        <w:rPr>
          <w:rFonts w:ascii="Arial" w:eastAsia="Times New Roman" w:hAnsi="Arial" w:cs="Arial"/>
          <w:sz w:val="24"/>
          <w:szCs w:val="24"/>
        </w:rPr>
      </w:pPr>
    </w:p>
    <w:p w:rsidR="00B65C87" w:rsidRPr="00B65C87" w:rsidRDefault="00B65C87" w:rsidP="001D62B3">
      <w:pPr>
        <w:widowControl w:val="0"/>
        <w:spacing w:after="0" w:line="240" w:lineRule="auto"/>
        <w:rPr>
          <w:rFonts w:ascii="Arial" w:eastAsia="Times New Roman" w:hAnsi="Arial" w:cs="Arial"/>
          <w:sz w:val="24"/>
          <w:szCs w:val="20"/>
        </w:rPr>
      </w:pPr>
      <w:r w:rsidRPr="00B65C87">
        <w:rPr>
          <w:rFonts w:ascii="Arial" w:eastAsia="Times New Roman" w:hAnsi="Arial" w:cs="Arial"/>
          <w:sz w:val="24"/>
          <w:szCs w:val="20"/>
        </w:rPr>
        <w:t>The Administrative Director now proposes to amend and adopt regulations and forms related to the administration of the Qualified Medical Evaluator program. The proposed regulations and forms implement, interpret, and make specific Labor Code sections 139.2, 4060, 4061, 4061.5, 4062, 4062.1, 4062.2, 4062.3, 4062.5, 4067 and 5307.3 as follows:</w:t>
      </w:r>
    </w:p>
    <w:p w:rsidR="00B65C87" w:rsidRPr="00B65C87" w:rsidRDefault="00B65C87" w:rsidP="001D62B3">
      <w:pPr>
        <w:spacing w:after="0" w:line="240" w:lineRule="auto"/>
        <w:rPr>
          <w:rFonts w:ascii="Arial" w:eastAsia="Times New Roman" w:hAnsi="Arial" w:cs="Arial"/>
          <w:color w:val="000000"/>
          <w:sz w:val="24"/>
          <w:szCs w:val="24"/>
        </w:rPr>
      </w:pPr>
    </w:p>
    <w:p w:rsidR="00B65C87" w:rsidRPr="00B65C87" w:rsidRDefault="00B65C87" w:rsidP="001D62B3">
      <w:pPr>
        <w:spacing w:after="0" w:line="240" w:lineRule="auto"/>
        <w:rPr>
          <w:rFonts w:ascii="Arial" w:eastAsia="Times New Roman" w:hAnsi="Arial" w:cs="Arial"/>
          <w:b/>
          <w:color w:val="000000"/>
          <w:sz w:val="24"/>
          <w:szCs w:val="24"/>
        </w:rPr>
      </w:pPr>
      <w:r w:rsidRPr="00B65C87">
        <w:rPr>
          <w:rFonts w:ascii="Arial" w:eastAsia="Times New Roman" w:hAnsi="Arial" w:cs="Arial"/>
          <w:b/>
          <w:color w:val="000000"/>
          <w:sz w:val="24"/>
          <w:szCs w:val="24"/>
        </w:rPr>
        <w:t>Article 3.  Assignment of Qualified Medical Evaluators, Evaluation Procedure       (§31.3-34 &amp; Form 31.5)</w:t>
      </w:r>
    </w:p>
    <w:p w:rsidR="00B65C87" w:rsidRPr="00B65C87" w:rsidRDefault="00B65C87" w:rsidP="001D62B3">
      <w:pPr>
        <w:spacing w:after="0" w:line="240" w:lineRule="auto"/>
        <w:rPr>
          <w:rFonts w:ascii="Arial" w:eastAsia="Times New Roman" w:hAnsi="Arial" w:cs="Arial"/>
          <w:color w:val="000000"/>
          <w:sz w:val="24"/>
          <w:szCs w:val="24"/>
        </w:rPr>
      </w:pPr>
    </w:p>
    <w:p w:rsidR="00B65C87" w:rsidRPr="00B65C87" w:rsidRDefault="00B65C87" w:rsidP="001D62B3">
      <w:pPr>
        <w:autoSpaceDE w:val="0"/>
        <w:autoSpaceDN w:val="0"/>
        <w:adjustRightInd w:val="0"/>
        <w:spacing w:before="120" w:after="120" w:line="240" w:lineRule="auto"/>
        <w:rPr>
          <w:rFonts w:ascii="Arial" w:eastAsia="Times New Roman" w:hAnsi="Arial" w:cs="Arial"/>
          <w:color w:val="000000"/>
          <w:sz w:val="24"/>
          <w:szCs w:val="24"/>
        </w:rPr>
      </w:pPr>
      <w:r w:rsidRPr="00B65C87">
        <w:rPr>
          <w:rFonts w:ascii="Arial" w:eastAsia="Times New Roman" w:hAnsi="Arial" w:cs="Arial"/>
          <w:sz w:val="24"/>
          <w:szCs w:val="24"/>
        </w:rPr>
        <w:t>Section 31.3</w:t>
      </w:r>
      <w:r w:rsidRPr="00B65C87">
        <w:rPr>
          <w:rFonts w:ascii="Arial" w:eastAsia="Times New Roman" w:hAnsi="Arial" w:cs="Arial"/>
          <w:color w:val="000000"/>
          <w:sz w:val="24"/>
          <w:szCs w:val="24"/>
        </w:rPr>
        <w:t xml:space="preserve"> (f) is amended to</w:t>
      </w:r>
      <w:r w:rsidRPr="00B65C87">
        <w:rPr>
          <w:rFonts w:ascii="Arial" w:eastAsia="Times New Roman" w:hAnsi="Arial" w:cs="Arial"/>
          <w:b/>
          <w:color w:val="000000"/>
          <w:sz w:val="24"/>
          <w:szCs w:val="24"/>
        </w:rPr>
        <w:t xml:space="preserve"> </w:t>
      </w:r>
      <w:r w:rsidRPr="00B65C87">
        <w:rPr>
          <w:rFonts w:ascii="Arial" w:eastAsia="Times New Roman" w:hAnsi="Arial" w:cs="Arial"/>
          <w:color w:val="000000"/>
          <w:sz w:val="24"/>
          <w:szCs w:val="24"/>
        </w:rPr>
        <w:t xml:space="preserve">provide that subdivision (e) of the regulation applies to both Comprehensive and Follow </w:t>
      </w:r>
      <w:proofErr w:type="gramStart"/>
      <w:r w:rsidRPr="00B65C87">
        <w:rPr>
          <w:rFonts w:ascii="Arial" w:eastAsia="Times New Roman" w:hAnsi="Arial" w:cs="Arial"/>
          <w:color w:val="000000"/>
          <w:sz w:val="24"/>
          <w:szCs w:val="24"/>
        </w:rPr>
        <w:t>Up</w:t>
      </w:r>
      <w:proofErr w:type="gramEnd"/>
      <w:r w:rsidRPr="00B65C87">
        <w:rPr>
          <w:rFonts w:ascii="Arial" w:eastAsia="Times New Roman" w:hAnsi="Arial" w:cs="Arial"/>
          <w:color w:val="000000"/>
          <w:sz w:val="24"/>
          <w:szCs w:val="24"/>
        </w:rPr>
        <w:t xml:space="preserve"> Comprehe</w:t>
      </w:r>
      <w:r>
        <w:rPr>
          <w:rFonts w:ascii="Arial" w:eastAsia="Times New Roman" w:hAnsi="Arial" w:cs="Arial"/>
          <w:color w:val="000000"/>
          <w:sz w:val="24"/>
          <w:szCs w:val="24"/>
        </w:rPr>
        <w:t>nsive Medical-Legal evaluations</w:t>
      </w:r>
    </w:p>
    <w:p w:rsidR="00B65C87" w:rsidRPr="00B65C87" w:rsidRDefault="00B65C87" w:rsidP="001D62B3">
      <w:pPr>
        <w:spacing w:after="0" w:line="240" w:lineRule="auto"/>
        <w:rPr>
          <w:rFonts w:ascii="Arial" w:eastAsia="Times New Roman" w:hAnsi="Arial" w:cs="Arial"/>
          <w:b/>
          <w:color w:val="000000"/>
          <w:sz w:val="24"/>
          <w:szCs w:val="24"/>
        </w:rPr>
      </w:pPr>
    </w:p>
    <w:p w:rsidR="00B65C87" w:rsidRPr="00B65C87" w:rsidRDefault="00B65C87" w:rsidP="001D62B3">
      <w:pPr>
        <w:spacing w:after="200" w:line="276" w:lineRule="auto"/>
        <w:rPr>
          <w:rFonts w:ascii="Arial" w:eastAsia="Calibri" w:hAnsi="Arial" w:cs="Arial"/>
          <w:sz w:val="24"/>
          <w:szCs w:val="24"/>
        </w:rPr>
      </w:pPr>
      <w:r>
        <w:rPr>
          <w:rFonts w:ascii="Arial" w:eastAsia="Times New Roman" w:hAnsi="Arial" w:cs="Arial"/>
          <w:color w:val="000000"/>
          <w:sz w:val="24"/>
          <w:szCs w:val="24"/>
        </w:rPr>
        <w:t>Section 34 Amendments to sections</w:t>
      </w:r>
      <w:r w:rsidR="001D62B3">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 (g) and (h) are withdrawn. </w:t>
      </w:r>
      <w:r w:rsidRPr="00B65C87">
        <w:rPr>
          <w:rFonts w:ascii="Arial" w:eastAsia="Calibri" w:hAnsi="Arial" w:cs="Arial"/>
          <w:sz w:val="24"/>
          <w:szCs w:val="24"/>
        </w:rPr>
        <w:t xml:space="preserve"> </w:t>
      </w:r>
    </w:p>
    <w:p w:rsidR="00C04991" w:rsidRPr="00C04991" w:rsidRDefault="00B65C87" w:rsidP="001D62B3">
      <w:pPr>
        <w:rPr>
          <w:rFonts w:ascii="Arial" w:eastAsia="Times New Roman" w:hAnsi="Arial" w:cs="Arial"/>
          <w:sz w:val="24"/>
          <w:szCs w:val="20"/>
        </w:rPr>
      </w:pPr>
      <w:r w:rsidRPr="00B65C87">
        <w:rPr>
          <w:rFonts w:ascii="Arial" w:eastAsia="Times New Roman" w:hAnsi="Arial" w:cs="Arial"/>
          <w:sz w:val="24"/>
          <w:szCs w:val="24"/>
        </w:rPr>
        <w:t>Form 31.5 is amended to comply with the new time fra</w:t>
      </w:r>
      <w:r w:rsidR="001D62B3">
        <w:rPr>
          <w:rFonts w:ascii="Arial" w:eastAsia="Times New Roman" w:hAnsi="Arial" w:cs="Arial"/>
          <w:sz w:val="24"/>
          <w:szCs w:val="24"/>
        </w:rPr>
        <w:t xml:space="preserve">mes in regulation section 31.5 </w:t>
      </w:r>
      <w:r w:rsidRPr="00B65C87">
        <w:rPr>
          <w:rFonts w:ascii="Arial" w:eastAsia="Times New Roman" w:hAnsi="Arial" w:cs="Arial"/>
          <w:sz w:val="24"/>
          <w:szCs w:val="24"/>
        </w:rPr>
        <w:t xml:space="preserve">and </w:t>
      </w:r>
      <w:r w:rsidRPr="00B65C87">
        <w:rPr>
          <w:rFonts w:ascii="Arial" w:hAnsi="Arial" w:cs="Arial"/>
          <w:sz w:val="24"/>
        </w:rPr>
        <w:t>was modified to delete “Original” and upper case “Panel” to provide that the parties can provide the most recent panel number and not necessarily the original panel number. The form was</w:t>
      </w:r>
      <w:r w:rsidRPr="00B65C87">
        <w:rPr>
          <w:rFonts w:ascii="Arial" w:eastAsia="Times New Roman" w:hAnsi="Arial" w:cs="Arial"/>
          <w:sz w:val="24"/>
          <w:szCs w:val="20"/>
        </w:rPr>
        <w:t xml:space="preserve"> modified to include a mailing address as to where to provide the panel request form. The form was modified to add language that the requester please print their name</w:t>
      </w:r>
      <w:r w:rsidRPr="00B65C87">
        <w:rPr>
          <w:rFonts w:ascii="Arial" w:hAnsi="Arial" w:cs="Arial"/>
          <w:sz w:val="24"/>
        </w:rPr>
        <w:t xml:space="preserve"> and to add the law firm or insurance carrier that is requesting the replacement panel</w:t>
      </w:r>
      <w:r w:rsidRPr="00B65C87">
        <w:rPr>
          <w:rFonts w:ascii="Arial" w:eastAsia="Times New Roman" w:hAnsi="Arial" w:cs="Arial"/>
          <w:sz w:val="24"/>
          <w:szCs w:val="20"/>
        </w:rPr>
        <w:t>.</w:t>
      </w:r>
      <w:r w:rsidR="00C04991" w:rsidRPr="00C04991">
        <w:rPr>
          <w:rFonts w:ascii="Arial" w:eastAsia="Times New Roman" w:hAnsi="Arial" w:cs="Arial"/>
          <w:b/>
          <w:sz w:val="24"/>
          <w:szCs w:val="20"/>
        </w:rPr>
        <w:t xml:space="preserve"> </w:t>
      </w:r>
      <w:r w:rsidR="00C04991">
        <w:rPr>
          <w:rFonts w:ascii="Arial" w:eastAsia="Times New Roman" w:hAnsi="Arial" w:cs="Arial"/>
          <w:sz w:val="24"/>
          <w:szCs w:val="20"/>
        </w:rPr>
        <w:t>W</w:t>
      </w:r>
      <w:r w:rsidR="00C04991" w:rsidRPr="00C04991">
        <w:rPr>
          <w:rFonts w:ascii="Arial" w:eastAsia="Times New Roman" w:hAnsi="Arial" w:cs="Arial"/>
          <w:sz w:val="24"/>
          <w:szCs w:val="20"/>
        </w:rPr>
        <w:t xml:space="preserve">as modified to be consistent with the amendments to regulation 31.5.  Specifically the update was made to delete “sixty” days and added “ninety” days.  In addition, delete “60” days and change this to “90” days.  Also, delete “ninety” days and add “one-hundred twenty” days.  </w:t>
      </w:r>
    </w:p>
    <w:p w:rsidR="00B65C87" w:rsidRPr="00B65C87" w:rsidRDefault="00B65C87" w:rsidP="001D62B3">
      <w:pPr>
        <w:rPr>
          <w:rFonts w:ascii="Arial" w:eastAsia="Times New Roman" w:hAnsi="Arial" w:cs="Arial"/>
          <w:sz w:val="24"/>
          <w:szCs w:val="20"/>
        </w:rPr>
      </w:pPr>
    </w:p>
    <w:p w:rsidR="00B65C87" w:rsidRPr="00B65C87" w:rsidRDefault="00B65C87" w:rsidP="001D62B3">
      <w:pPr>
        <w:spacing w:after="0" w:line="240" w:lineRule="auto"/>
        <w:rPr>
          <w:rFonts w:ascii="Arial" w:eastAsia="Times New Roman" w:hAnsi="Arial" w:cs="Arial"/>
          <w:sz w:val="24"/>
          <w:szCs w:val="24"/>
        </w:rPr>
      </w:pPr>
    </w:p>
    <w:p w:rsidR="00B65C87" w:rsidRPr="00B65C87" w:rsidRDefault="00B65C87" w:rsidP="001D62B3">
      <w:pPr>
        <w:spacing w:after="200" w:line="276" w:lineRule="auto"/>
        <w:rPr>
          <w:rFonts w:ascii="Arial" w:eastAsia="Calibri" w:hAnsi="Arial" w:cs="Arial"/>
          <w:b/>
          <w:sz w:val="24"/>
          <w:szCs w:val="24"/>
        </w:rPr>
      </w:pPr>
      <w:r w:rsidRPr="00B65C87">
        <w:rPr>
          <w:rFonts w:ascii="Arial" w:eastAsia="Calibri" w:hAnsi="Arial" w:cs="Arial"/>
          <w:b/>
          <w:sz w:val="24"/>
          <w:szCs w:val="24"/>
        </w:rPr>
        <w:t>Article 10.   QME application forms (Form 108)</w:t>
      </w:r>
    </w:p>
    <w:p w:rsidR="00B65C87" w:rsidRPr="00B65C87" w:rsidRDefault="00B65C87" w:rsidP="001D62B3">
      <w:pPr>
        <w:spacing w:after="0" w:line="240" w:lineRule="auto"/>
        <w:rPr>
          <w:rFonts w:ascii="Arial" w:eastAsia="Times New Roman" w:hAnsi="Arial" w:cs="Arial"/>
          <w:color w:val="000000"/>
          <w:sz w:val="24"/>
          <w:szCs w:val="24"/>
        </w:rPr>
      </w:pPr>
      <w:r w:rsidRPr="00B65C87">
        <w:rPr>
          <w:rFonts w:ascii="Arial" w:eastAsia="Times New Roman" w:hAnsi="Arial" w:cs="Arial"/>
          <w:color w:val="000000"/>
          <w:sz w:val="24"/>
          <w:szCs w:val="24"/>
        </w:rPr>
        <w:t xml:space="preserve">Form 108 Form 108 </w:t>
      </w:r>
      <w:r w:rsidRPr="00B65C87">
        <w:rPr>
          <w:rFonts w:ascii="Arial" w:hAnsi="Arial" w:cs="Arial"/>
          <w:sz w:val="24"/>
        </w:rPr>
        <w:t>amended to correct a typographical errors. The letter head had “</w:t>
      </w:r>
      <w:proofErr w:type="spellStart"/>
      <w:r w:rsidRPr="00B65C87">
        <w:rPr>
          <w:rFonts w:ascii="Arial" w:hAnsi="Arial" w:cs="Arial"/>
          <w:sz w:val="24"/>
        </w:rPr>
        <w:t>Industal</w:t>
      </w:r>
      <w:proofErr w:type="spellEnd"/>
      <w:r w:rsidRPr="00B65C87">
        <w:rPr>
          <w:rFonts w:ascii="Arial" w:hAnsi="Arial" w:cs="Arial"/>
          <w:sz w:val="24"/>
        </w:rPr>
        <w:t>” Relations and this corrected to reflect “Industrial” Relations. Section 1 identified was amendment by deleting reference to ca.gov.  Form 108 was amended in section 8 from 15 business day to 20 business days</w:t>
      </w:r>
      <w:r w:rsidRPr="00B65C87">
        <w:rPr>
          <w:rFonts w:ascii="Arial" w:eastAsia="Times New Roman" w:hAnsi="Arial" w:cs="Arial"/>
          <w:color w:val="000000"/>
          <w:sz w:val="24"/>
          <w:szCs w:val="24"/>
        </w:rPr>
        <w:t xml:space="preserve"> to schedule a PQME if no selection of a QME is made.  </w:t>
      </w:r>
    </w:p>
    <w:p w:rsidR="00B65C87" w:rsidRPr="00B65C87" w:rsidRDefault="00B65C87" w:rsidP="001D62B3">
      <w:pPr>
        <w:spacing w:after="0" w:line="240" w:lineRule="auto"/>
        <w:rPr>
          <w:rFonts w:ascii="Arial" w:eastAsia="Times New Roman" w:hAnsi="Arial" w:cs="Arial"/>
          <w:color w:val="000000"/>
          <w:sz w:val="24"/>
          <w:szCs w:val="24"/>
        </w:rPr>
      </w:pPr>
    </w:p>
    <w:p w:rsidR="00796369" w:rsidRDefault="00796369" w:rsidP="001D62B3"/>
    <w:sectPr w:rsidR="00796369" w:rsidSect="00B65C87">
      <w:footerReference w:type="default" r:id="rId7"/>
      <w:pgSz w:w="12240" w:h="15840" w:code="1"/>
      <w:pgMar w:top="1440" w:right="1296" w:bottom="1440" w:left="1296"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87" w:rsidRDefault="00B65C87" w:rsidP="00B65C87">
      <w:pPr>
        <w:spacing w:after="0" w:line="240" w:lineRule="auto"/>
      </w:pPr>
      <w:r>
        <w:separator/>
      </w:r>
    </w:p>
  </w:endnote>
  <w:endnote w:type="continuationSeparator" w:id="0">
    <w:p w:rsidR="00B65C87" w:rsidRDefault="00B65C87" w:rsidP="00B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BE" w:rsidRPr="00BE66BE" w:rsidRDefault="00B65C87" w:rsidP="00BE66BE">
    <w:pPr>
      <w:pStyle w:val="Footer"/>
      <w:rPr>
        <w:rFonts w:ascii="Times New Roman" w:hAnsi="Times New Roman" w:cs="Times New Roman"/>
      </w:rPr>
    </w:pPr>
    <w:r>
      <w:rPr>
        <w:rFonts w:ascii="Times New Roman" w:hAnsi="Times New Roman" w:cs="Times New Roman"/>
      </w:rPr>
      <w:t>Updated Informative Digest</w:t>
    </w:r>
    <w:r w:rsidR="001747E2" w:rsidRPr="00BE66BE">
      <w:rPr>
        <w:rFonts w:ascii="Times New Roman" w:hAnsi="Times New Roman" w:cs="Times New Roman"/>
      </w:rPr>
      <w:t>–</w:t>
    </w:r>
    <w:r w:rsidR="001747E2">
      <w:rPr>
        <w:rFonts w:ascii="Times New Roman" w:hAnsi="Times New Roman" w:cs="Times New Roman"/>
      </w:rPr>
      <w:t xml:space="preserve"> Regulations 46.3, 31.3, 31.5, 34, Form 31.5 &amp;108  </w:t>
    </w:r>
    <w:r w:rsidR="001747E2">
      <w:rPr>
        <w:rFonts w:ascii="Times New Roman" w:hAnsi="Times New Roman" w:cs="Times New Roman"/>
      </w:rPr>
      <w:tab/>
    </w:r>
    <w:r w:rsidR="001747E2" w:rsidRPr="00BE66BE">
      <w:rPr>
        <w:rFonts w:ascii="Times New Roman" w:hAnsi="Times New Roman" w:cs="Times New Roman"/>
      </w:rPr>
      <w:t xml:space="preserve"> </w:t>
    </w:r>
    <w:r w:rsidR="001747E2">
      <w:rPr>
        <w:rFonts w:ascii="Times New Roman" w:hAnsi="Times New Roman" w:cs="Times New Roman"/>
      </w:rPr>
      <w:t xml:space="preserve">                                                     </w:t>
    </w:r>
    <w:r w:rsidR="001747E2" w:rsidRPr="00BE66BE">
      <w:rPr>
        <w:rFonts w:ascii="Times New Roman" w:hAnsi="Times New Roman" w:cs="Times New Roman"/>
      </w:rPr>
      <w:t xml:space="preserve">                                         </w:t>
    </w:r>
    <w:r w:rsidR="001747E2">
      <w:rPr>
        <w:rFonts w:ascii="Times New Roman" w:hAnsi="Times New Roman" w:cs="Times New Roman"/>
      </w:rPr>
      <w:t xml:space="preserve"> </w:t>
    </w:r>
    <w:r w:rsidR="001747E2" w:rsidRPr="00BE66BE">
      <w:rPr>
        <w:rFonts w:ascii="Times New Roman" w:hAnsi="Times New Roman" w:cs="Times New Roman"/>
      </w:rPr>
      <w:t xml:space="preserve"> </w:t>
    </w:r>
    <w:r w:rsidR="001747E2">
      <w:rPr>
        <w:rFonts w:ascii="Times New Roman" w:hAnsi="Times New Roman" w:cs="Times New Roman"/>
      </w:rPr>
      <w:t xml:space="preserve">     </w:t>
    </w:r>
    <w:r w:rsidR="001747E2" w:rsidRPr="00BE66BE">
      <w:rPr>
        <w:rFonts w:ascii="Times New Roman" w:hAnsi="Times New Roman" w:cs="Times New Roman"/>
      </w:rPr>
      <w:t xml:space="preserve">    </w:t>
    </w:r>
  </w:p>
  <w:p w:rsidR="00BE66BE" w:rsidRDefault="00B65C87" w:rsidP="004E2959">
    <w:pPr>
      <w:pStyle w:val="Footer"/>
      <w:tabs>
        <w:tab w:val="left" w:pos="1454"/>
      </w:tabs>
    </w:pPr>
    <w:r>
      <w:rPr>
        <w:rFonts w:ascii="Times New Roman" w:hAnsi="Times New Roman" w:cs="Times New Roman"/>
      </w:rPr>
      <w:t>February 2023</w:t>
    </w:r>
    <w:r w:rsidR="001747E2">
      <w:rPr>
        <w:rFonts w:ascii="Times New Roman" w:hAnsi="Times New Roman" w:cs="Times New Roman"/>
      </w:rPr>
      <w:tab/>
    </w:r>
  </w:p>
  <w:p w:rsidR="00BE66BE" w:rsidRDefault="00B80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87" w:rsidRDefault="00B65C87" w:rsidP="00B65C87">
      <w:pPr>
        <w:spacing w:after="0" w:line="240" w:lineRule="auto"/>
      </w:pPr>
      <w:r>
        <w:separator/>
      </w:r>
    </w:p>
  </w:footnote>
  <w:footnote w:type="continuationSeparator" w:id="0">
    <w:p w:rsidR="00B65C87" w:rsidRDefault="00B65C87" w:rsidP="00B65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87"/>
    <w:rsid w:val="001747E2"/>
    <w:rsid w:val="001D62B3"/>
    <w:rsid w:val="00796369"/>
    <w:rsid w:val="00B65C87"/>
    <w:rsid w:val="00B80733"/>
    <w:rsid w:val="00C0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4ED90-605B-4027-8C32-1BB9B630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5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C87"/>
  </w:style>
  <w:style w:type="paragraph" w:styleId="Header">
    <w:name w:val="header"/>
    <w:basedOn w:val="Normal"/>
    <w:link w:val="HeaderChar"/>
    <w:uiPriority w:val="99"/>
    <w:unhideWhenUsed/>
    <w:rsid w:val="00B65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Gray, Maureen@DIR</cp:lastModifiedBy>
  <cp:revision>2</cp:revision>
  <dcterms:created xsi:type="dcterms:W3CDTF">2023-02-02T21:45:00Z</dcterms:created>
  <dcterms:modified xsi:type="dcterms:W3CDTF">2023-02-02T21:45:00Z</dcterms:modified>
</cp:coreProperties>
</file>