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13953" w:type="dxa"/>
        <w:tblLayout w:type="fixed"/>
        <w:tblLook w:val="0020" w:firstRow="1" w:lastRow="0" w:firstColumn="0" w:lastColumn="0" w:noHBand="0" w:noVBand="0"/>
      </w:tblPr>
      <w:tblGrid>
        <w:gridCol w:w="2088"/>
        <w:gridCol w:w="3960"/>
        <w:gridCol w:w="2340"/>
        <w:gridCol w:w="3240"/>
        <w:gridCol w:w="2325"/>
      </w:tblGrid>
      <w:tr w:rsidR="00EB4FF7" w:rsidRPr="00FB3996" w14:paraId="14EEEA14" w14:textId="77777777" w:rsidTr="005D1160">
        <w:trPr>
          <w:trHeight w:val="100"/>
          <w:tblHeader/>
        </w:trPr>
        <w:tc>
          <w:tcPr>
            <w:tcW w:w="2088" w:type="dxa"/>
          </w:tcPr>
          <w:p w14:paraId="6031C47B" w14:textId="3D7B5FC0" w:rsidR="00EB4FF7" w:rsidRPr="00EB4FF7" w:rsidRDefault="00EB4FF7" w:rsidP="00B318DB">
            <w:pPr>
              <w:rPr>
                <w:b/>
                <w:bCs/>
                <w:sz w:val="24"/>
                <w:szCs w:val="24"/>
              </w:rPr>
            </w:pPr>
            <w:r w:rsidRPr="00EB4FF7">
              <w:rPr>
                <w:b/>
                <w:bCs/>
                <w:sz w:val="24"/>
                <w:szCs w:val="24"/>
              </w:rPr>
              <w:t xml:space="preserve">ASSIGNMENT OF </w:t>
            </w:r>
            <w:proofErr w:type="spellStart"/>
            <w:r w:rsidRPr="00EB4FF7">
              <w:rPr>
                <w:b/>
                <w:bCs/>
                <w:sz w:val="24"/>
                <w:szCs w:val="24"/>
              </w:rPr>
              <w:t>QME</w:t>
            </w:r>
            <w:proofErr w:type="spellEnd"/>
            <w:r w:rsidRPr="00EB4FF7">
              <w:rPr>
                <w:b/>
                <w:bCs/>
                <w:sz w:val="24"/>
                <w:szCs w:val="24"/>
              </w:rPr>
              <w:t xml:space="preserve"> EVALUATION PROCEDURES</w:t>
            </w:r>
          </w:p>
        </w:tc>
        <w:tc>
          <w:tcPr>
            <w:tcW w:w="3960" w:type="dxa"/>
          </w:tcPr>
          <w:p w14:paraId="667F1086" w14:textId="77777777" w:rsidR="00EB4FF7" w:rsidRPr="00EB4FF7" w:rsidRDefault="00EB4FF7" w:rsidP="00EB4FF7">
            <w:pPr>
              <w:jc w:val="center"/>
              <w:rPr>
                <w:b/>
                <w:bCs/>
                <w:sz w:val="24"/>
                <w:szCs w:val="24"/>
              </w:rPr>
            </w:pPr>
            <w:r w:rsidRPr="00EB4FF7">
              <w:rPr>
                <w:b/>
                <w:bCs/>
                <w:sz w:val="24"/>
                <w:szCs w:val="24"/>
              </w:rPr>
              <w:t>RULEMAKING COMMENTS</w:t>
            </w:r>
          </w:p>
          <w:p w14:paraId="704B79AC" w14:textId="71C1CCD5" w:rsidR="00EB4FF7" w:rsidRPr="00EB4FF7" w:rsidRDefault="00EB4FF7" w:rsidP="00EB4FF7">
            <w:pPr>
              <w:jc w:val="center"/>
              <w:rPr>
                <w:b/>
                <w:bCs/>
                <w:sz w:val="24"/>
                <w:szCs w:val="24"/>
              </w:rPr>
            </w:pPr>
            <w:r w:rsidRPr="00EB4FF7">
              <w:rPr>
                <w:b/>
                <w:bCs/>
                <w:sz w:val="24"/>
                <w:szCs w:val="24"/>
              </w:rPr>
              <w:t>15 DAY COMMENT PERIOD</w:t>
            </w:r>
          </w:p>
        </w:tc>
        <w:tc>
          <w:tcPr>
            <w:tcW w:w="2340" w:type="dxa"/>
          </w:tcPr>
          <w:p w14:paraId="2D466723" w14:textId="77777777" w:rsidR="00EB4FF7" w:rsidRPr="00EB4FF7" w:rsidRDefault="00EB4FF7" w:rsidP="00EB4FF7">
            <w:pPr>
              <w:jc w:val="center"/>
              <w:rPr>
                <w:b/>
                <w:bCs/>
                <w:sz w:val="24"/>
                <w:szCs w:val="24"/>
              </w:rPr>
            </w:pPr>
            <w:r w:rsidRPr="00EB4FF7">
              <w:rPr>
                <w:b/>
                <w:bCs/>
                <w:sz w:val="24"/>
                <w:szCs w:val="24"/>
              </w:rPr>
              <w:t>NAME OF</w:t>
            </w:r>
          </w:p>
          <w:p w14:paraId="544079AB" w14:textId="77777777" w:rsidR="00EB4FF7" w:rsidRPr="00EB4FF7" w:rsidRDefault="00EB4FF7" w:rsidP="00EB4FF7">
            <w:pPr>
              <w:jc w:val="center"/>
              <w:rPr>
                <w:b/>
                <w:bCs/>
                <w:sz w:val="24"/>
                <w:szCs w:val="24"/>
              </w:rPr>
            </w:pPr>
            <w:r w:rsidRPr="00EB4FF7">
              <w:rPr>
                <w:b/>
                <w:bCs/>
                <w:sz w:val="24"/>
                <w:szCs w:val="24"/>
              </w:rPr>
              <w:t>PERSON/</w:t>
            </w:r>
          </w:p>
          <w:p w14:paraId="1A87B745" w14:textId="73912FAF" w:rsidR="00EB4FF7" w:rsidRPr="00EB4FF7" w:rsidRDefault="00EB4FF7" w:rsidP="00EB4FF7">
            <w:pPr>
              <w:jc w:val="center"/>
              <w:rPr>
                <w:b/>
                <w:bCs/>
                <w:sz w:val="24"/>
                <w:szCs w:val="24"/>
              </w:rPr>
            </w:pPr>
            <w:r w:rsidRPr="00EB4FF7">
              <w:rPr>
                <w:b/>
                <w:bCs/>
                <w:sz w:val="24"/>
                <w:szCs w:val="24"/>
              </w:rPr>
              <w:t>AFFILIATION</w:t>
            </w:r>
          </w:p>
        </w:tc>
        <w:tc>
          <w:tcPr>
            <w:tcW w:w="3240" w:type="dxa"/>
          </w:tcPr>
          <w:p w14:paraId="638E883D" w14:textId="733FDE2F" w:rsidR="00EB4FF7" w:rsidRPr="00EB4FF7" w:rsidRDefault="00EB4FF7" w:rsidP="00EB4FF7">
            <w:pPr>
              <w:jc w:val="center"/>
              <w:rPr>
                <w:b/>
                <w:bCs/>
                <w:sz w:val="24"/>
                <w:szCs w:val="24"/>
              </w:rPr>
            </w:pPr>
            <w:r w:rsidRPr="00EB4FF7">
              <w:rPr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2325" w:type="dxa"/>
          </w:tcPr>
          <w:p w14:paraId="6E0D7282" w14:textId="5AED907B" w:rsidR="00EB4FF7" w:rsidRPr="00EB4FF7" w:rsidRDefault="00EB4FF7" w:rsidP="00EB4FF7">
            <w:pPr>
              <w:jc w:val="center"/>
              <w:rPr>
                <w:b/>
                <w:bCs/>
                <w:sz w:val="24"/>
                <w:szCs w:val="24"/>
              </w:rPr>
            </w:pPr>
            <w:r w:rsidRPr="00EB4FF7">
              <w:rPr>
                <w:b/>
                <w:bCs/>
                <w:sz w:val="24"/>
                <w:szCs w:val="24"/>
              </w:rPr>
              <w:t>ACTION</w:t>
            </w:r>
          </w:p>
        </w:tc>
      </w:tr>
      <w:tr w:rsidR="008E06B9" w:rsidRPr="00FB3996" w14:paraId="7397593F" w14:textId="77777777" w:rsidTr="005D1160">
        <w:trPr>
          <w:trHeight w:val="100"/>
        </w:trPr>
        <w:tc>
          <w:tcPr>
            <w:tcW w:w="2088" w:type="dxa"/>
          </w:tcPr>
          <w:p w14:paraId="423A08AA" w14:textId="49A056F0" w:rsidR="008E06B9" w:rsidRDefault="00C97575" w:rsidP="00B318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QME</w:t>
            </w:r>
            <w:proofErr w:type="spellEnd"/>
            <w:r>
              <w:rPr>
                <w:sz w:val="24"/>
                <w:szCs w:val="24"/>
              </w:rPr>
              <w:t xml:space="preserve"> Form 31.5</w:t>
            </w:r>
          </w:p>
        </w:tc>
        <w:tc>
          <w:tcPr>
            <w:tcW w:w="3960" w:type="dxa"/>
          </w:tcPr>
          <w:p w14:paraId="6D791E08" w14:textId="77777777" w:rsidR="004C34BF" w:rsidRDefault="0087025C" w:rsidP="00870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Commenter objects to the change allowing 90 days to schedule a </w:t>
            </w:r>
            <w:proofErr w:type="spellStart"/>
            <w:r>
              <w:rPr>
                <w:sz w:val="24"/>
                <w:szCs w:val="24"/>
              </w:rPr>
              <w:t>QME</w:t>
            </w:r>
            <w:proofErr w:type="spellEnd"/>
            <w:r>
              <w:rPr>
                <w:sz w:val="24"/>
                <w:szCs w:val="24"/>
              </w:rPr>
              <w:t xml:space="preserve"> evaluation instead of the current 60 days.  </w:t>
            </w:r>
          </w:p>
          <w:p w14:paraId="4C40B689" w14:textId="77777777" w:rsidR="0087025C" w:rsidRDefault="0087025C" w:rsidP="0087025C">
            <w:pPr>
              <w:rPr>
                <w:sz w:val="24"/>
                <w:szCs w:val="24"/>
              </w:rPr>
            </w:pPr>
          </w:p>
          <w:p w14:paraId="530F2EE4" w14:textId="66EEB558" w:rsidR="0087025C" w:rsidRPr="0087025C" w:rsidRDefault="0087025C" w:rsidP="00870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Commenter opines that this is a bad idea as it affects the well</w:t>
            </w:r>
            <w:r w:rsidR="00E3070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being of injured workers so that the Division doesn’t have to fill replacement panels and that current law already incentives defendants to deny claims, medical treatment and benefits.</w:t>
            </w:r>
          </w:p>
        </w:tc>
        <w:tc>
          <w:tcPr>
            <w:tcW w:w="2340" w:type="dxa"/>
          </w:tcPr>
          <w:p w14:paraId="73F13199" w14:textId="77777777" w:rsidR="008E06B9" w:rsidRDefault="0087025C" w:rsidP="00B31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 Calderon, Esq.</w:t>
            </w:r>
          </w:p>
          <w:p w14:paraId="0C0BCA3C" w14:textId="77777777" w:rsidR="0087025C" w:rsidRDefault="0087025C" w:rsidP="00B31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22, 2022</w:t>
            </w:r>
          </w:p>
          <w:p w14:paraId="53832B3A" w14:textId="63E9D65C" w:rsidR="0087025C" w:rsidRDefault="0087025C" w:rsidP="00B31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Comment</w:t>
            </w:r>
          </w:p>
        </w:tc>
        <w:tc>
          <w:tcPr>
            <w:tcW w:w="3240" w:type="dxa"/>
          </w:tcPr>
          <w:p w14:paraId="6A1E24D0" w14:textId="0DEF32E1" w:rsidR="00B92957" w:rsidRPr="00FB3996" w:rsidRDefault="00630F59" w:rsidP="00B92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Administrative Director disagrees. This amendment is necessary to increase the availability of physicians and reduce replacement </w:t>
            </w:r>
            <w:r w:rsidR="009A66B6">
              <w:rPr>
                <w:sz w:val="24"/>
                <w:szCs w:val="24"/>
              </w:rPr>
              <w:t>panels that</w:t>
            </w:r>
            <w:r>
              <w:rPr>
                <w:sz w:val="24"/>
                <w:szCs w:val="24"/>
              </w:rPr>
              <w:t xml:space="preserve"> causes delays in the system. </w:t>
            </w:r>
          </w:p>
        </w:tc>
        <w:tc>
          <w:tcPr>
            <w:tcW w:w="2325" w:type="dxa"/>
          </w:tcPr>
          <w:p w14:paraId="21772A1D" w14:textId="1751BBBD" w:rsidR="008E06B9" w:rsidRPr="00FB3996" w:rsidRDefault="00D305CA" w:rsidP="00B31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None.</w:t>
            </w:r>
          </w:p>
        </w:tc>
      </w:tr>
      <w:tr w:rsidR="00830A07" w:rsidRPr="00FB3996" w14:paraId="0C7F0223" w14:textId="77777777" w:rsidTr="005D1160">
        <w:trPr>
          <w:trHeight w:val="100"/>
        </w:trPr>
        <w:tc>
          <w:tcPr>
            <w:tcW w:w="2088" w:type="dxa"/>
          </w:tcPr>
          <w:p w14:paraId="1047C75E" w14:textId="68F7317C" w:rsidR="00830A07" w:rsidRDefault="00C97575" w:rsidP="00B318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QME</w:t>
            </w:r>
            <w:proofErr w:type="spellEnd"/>
            <w:r>
              <w:rPr>
                <w:sz w:val="24"/>
                <w:szCs w:val="24"/>
              </w:rPr>
              <w:t xml:space="preserve"> Form 31.5</w:t>
            </w:r>
          </w:p>
        </w:tc>
        <w:tc>
          <w:tcPr>
            <w:tcW w:w="3960" w:type="dxa"/>
          </w:tcPr>
          <w:p w14:paraId="2CB80FD5" w14:textId="14C0A86E" w:rsidR="00830A07" w:rsidRDefault="0087025C" w:rsidP="00830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Commenter states that there is no need to extend the current 60 days to 90 days as 60 days is plenty of time to schedule a </w:t>
            </w:r>
            <w:proofErr w:type="spellStart"/>
            <w:r>
              <w:rPr>
                <w:sz w:val="24"/>
                <w:szCs w:val="24"/>
              </w:rPr>
              <w:t>QME</w:t>
            </w:r>
            <w:proofErr w:type="spellEnd"/>
            <w:r w:rsidR="0066149F">
              <w:rPr>
                <w:sz w:val="24"/>
                <w:szCs w:val="24"/>
              </w:rPr>
              <w:t xml:space="preserve"> evaluation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14:paraId="1310E669" w14:textId="77777777" w:rsidR="00830A07" w:rsidRDefault="0087025C" w:rsidP="00B31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Orszag, MD</w:t>
            </w:r>
          </w:p>
          <w:p w14:paraId="6E8AD305" w14:textId="77777777" w:rsidR="0087025C" w:rsidRDefault="0087025C" w:rsidP="00B31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26, 2022</w:t>
            </w:r>
          </w:p>
          <w:p w14:paraId="32AE95C0" w14:textId="47AC9065" w:rsidR="0087025C" w:rsidRDefault="0087025C" w:rsidP="00B31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Comment</w:t>
            </w:r>
          </w:p>
        </w:tc>
        <w:tc>
          <w:tcPr>
            <w:tcW w:w="3240" w:type="dxa"/>
          </w:tcPr>
          <w:p w14:paraId="6EB3ADB4" w14:textId="6247F305" w:rsidR="00B92957" w:rsidRPr="00FB3996" w:rsidRDefault="00630F59" w:rsidP="00B31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Administrative Director disagrees. This amendment is necessary to increase the availability of physicians and reduce replacement </w:t>
            </w:r>
            <w:r w:rsidR="009A66B6">
              <w:rPr>
                <w:sz w:val="24"/>
                <w:szCs w:val="24"/>
              </w:rPr>
              <w:t>panels that</w:t>
            </w:r>
            <w:r>
              <w:rPr>
                <w:sz w:val="24"/>
                <w:szCs w:val="24"/>
              </w:rPr>
              <w:t xml:space="preserve"> causes delays in the system.</w:t>
            </w:r>
          </w:p>
        </w:tc>
        <w:tc>
          <w:tcPr>
            <w:tcW w:w="2325" w:type="dxa"/>
          </w:tcPr>
          <w:p w14:paraId="7E1BD31D" w14:textId="2531B051" w:rsidR="00830A07" w:rsidRPr="00FB3996" w:rsidRDefault="00D305CA" w:rsidP="00B31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None.</w:t>
            </w:r>
          </w:p>
        </w:tc>
      </w:tr>
      <w:tr w:rsidR="005E1385" w:rsidRPr="00FB3996" w14:paraId="3499B81A" w14:textId="77777777" w:rsidTr="005D1160">
        <w:trPr>
          <w:trHeight w:val="100"/>
        </w:trPr>
        <w:tc>
          <w:tcPr>
            <w:tcW w:w="2088" w:type="dxa"/>
          </w:tcPr>
          <w:p w14:paraId="7F81C344" w14:textId="6E326252" w:rsidR="005E1385" w:rsidRPr="00FB3996" w:rsidRDefault="00C97575" w:rsidP="00B318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QME</w:t>
            </w:r>
            <w:proofErr w:type="spellEnd"/>
            <w:r>
              <w:rPr>
                <w:sz w:val="24"/>
                <w:szCs w:val="24"/>
              </w:rPr>
              <w:t xml:space="preserve"> Form 31.5</w:t>
            </w:r>
          </w:p>
        </w:tc>
        <w:tc>
          <w:tcPr>
            <w:tcW w:w="3960" w:type="dxa"/>
          </w:tcPr>
          <w:p w14:paraId="3ECB79F5" w14:textId="626CB96B" w:rsidR="00D93FAC" w:rsidRPr="0066149F" w:rsidRDefault="0066149F" w:rsidP="0066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Commenter opposes extending the time frame from 90 to 120 days to schedule a </w:t>
            </w:r>
            <w:proofErr w:type="spellStart"/>
            <w:r>
              <w:rPr>
                <w:sz w:val="24"/>
                <w:szCs w:val="24"/>
              </w:rPr>
              <w:t>QME</w:t>
            </w:r>
            <w:proofErr w:type="spellEnd"/>
            <w:r>
              <w:rPr>
                <w:sz w:val="24"/>
                <w:szCs w:val="24"/>
              </w:rPr>
              <w:t xml:space="preserve"> evaluation.  Commenter states that if there is a dispute regarding an injured worker’s entitlement to temporary disability or treatment, or when their claim is denied in its entirety, forcing an injured worker to wait up to 120 days </w:t>
            </w:r>
            <w:r>
              <w:rPr>
                <w:sz w:val="24"/>
                <w:szCs w:val="24"/>
              </w:rPr>
              <w:lastRenderedPageBreak/>
              <w:t>for an evaluation and another 30 days to receive the report is unfair and creates hardship for them.</w:t>
            </w:r>
          </w:p>
        </w:tc>
        <w:tc>
          <w:tcPr>
            <w:tcW w:w="2340" w:type="dxa"/>
          </w:tcPr>
          <w:p w14:paraId="212D4DCD" w14:textId="77777777" w:rsidR="00D93FAC" w:rsidRDefault="0070710B" w:rsidP="00B31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Dennis </w:t>
            </w:r>
            <w:proofErr w:type="spellStart"/>
            <w:r>
              <w:rPr>
                <w:sz w:val="24"/>
                <w:szCs w:val="24"/>
              </w:rPr>
              <w:t>Popa</w:t>
            </w:r>
            <w:r w:rsidR="0066149F">
              <w:rPr>
                <w:sz w:val="24"/>
                <w:szCs w:val="24"/>
              </w:rPr>
              <w:t>lardo</w:t>
            </w:r>
            <w:proofErr w:type="spellEnd"/>
            <w:r w:rsidR="0066149F">
              <w:rPr>
                <w:sz w:val="24"/>
                <w:szCs w:val="24"/>
              </w:rPr>
              <w:t>, Jr.</w:t>
            </w:r>
          </w:p>
          <w:p w14:paraId="0483E567" w14:textId="77777777" w:rsidR="0066149F" w:rsidRDefault="0066149F" w:rsidP="00B31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Partner, Boxer Law</w:t>
            </w:r>
          </w:p>
          <w:p w14:paraId="662BE3C9" w14:textId="77777777" w:rsidR="0066149F" w:rsidRDefault="0066149F" w:rsidP="00B31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21, 2022</w:t>
            </w:r>
          </w:p>
          <w:p w14:paraId="19D86149" w14:textId="3E05727D" w:rsidR="0066149F" w:rsidRPr="00FB3996" w:rsidRDefault="0066149F" w:rsidP="00B31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Comment</w:t>
            </w:r>
          </w:p>
        </w:tc>
        <w:tc>
          <w:tcPr>
            <w:tcW w:w="3240" w:type="dxa"/>
          </w:tcPr>
          <w:p w14:paraId="1D18DCE0" w14:textId="166491CC" w:rsidR="005E1385" w:rsidRPr="00FB3996" w:rsidRDefault="00630F59" w:rsidP="00B31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Administrative Director disagrees. This amendment is necessary to increase the availability of physicians and reduce replacement </w:t>
            </w:r>
            <w:r w:rsidR="009A66B6">
              <w:rPr>
                <w:sz w:val="24"/>
                <w:szCs w:val="24"/>
              </w:rPr>
              <w:t>panels that</w:t>
            </w:r>
            <w:r>
              <w:rPr>
                <w:sz w:val="24"/>
                <w:szCs w:val="24"/>
              </w:rPr>
              <w:t xml:space="preserve"> causes delays in the system.</w:t>
            </w:r>
          </w:p>
        </w:tc>
        <w:tc>
          <w:tcPr>
            <w:tcW w:w="2325" w:type="dxa"/>
          </w:tcPr>
          <w:p w14:paraId="5DDE4F6C" w14:textId="57719FD1" w:rsidR="005E1385" w:rsidRPr="00FB3996" w:rsidRDefault="00D305CA" w:rsidP="00B31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None. </w:t>
            </w:r>
          </w:p>
        </w:tc>
      </w:tr>
      <w:tr w:rsidR="005E1385" w:rsidRPr="00FB3996" w14:paraId="7AF2CA75" w14:textId="77777777" w:rsidTr="005D1160">
        <w:trPr>
          <w:trHeight w:val="100"/>
        </w:trPr>
        <w:tc>
          <w:tcPr>
            <w:tcW w:w="2088" w:type="dxa"/>
          </w:tcPr>
          <w:p w14:paraId="08389D6F" w14:textId="1DF2E2CC" w:rsidR="005E1385" w:rsidRPr="00FB3996" w:rsidRDefault="00C97575" w:rsidP="00B318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QME</w:t>
            </w:r>
            <w:proofErr w:type="spellEnd"/>
            <w:r>
              <w:rPr>
                <w:sz w:val="24"/>
                <w:szCs w:val="24"/>
              </w:rPr>
              <w:t xml:space="preserve"> Form 31.5</w:t>
            </w:r>
          </w:p>
        </w:tc>
        <w:tc>
          <w:tcPr>
            <w:tcW w:w="3960" w:type="dxa"/>
          </w:tcPr>
          <w:p w14:paraId="44FAC786" w14:textId="77777777" w:rsidR="00D93FAC" w:rsidRPr="003A09AD" w:rsidRDefault="003A09AD" w:rsidP="0077527B">
            <w:pPr>
              <w:rPr>
                <w:sz w:val="24"/>
                <w:szCs w:val="24"/>
              </w:rPr>
            </w:pPr>
            <w:r w:rsidRPr="003A09AD">
              <w:rPr>
                <w:sz w:val="24"/>
                <w:szCs w:val="24"/>
              </w:rPr>
              <w:t xml:space="preserve">Commenter opines that the permanent extension of the timeframes to obtain a panel </w:t>
            </w:r>
            <w:proofErr w:type="spellStart"/>
            <w:r w:rsidRPr="003A09AD">
              <w:rPr>
                <w:sz w:val="24"/>
                <w:szCs w:val="24"/>
              </w:rPr>
              <w:t>QME</w:t>
            </w:r>
            <w:proofErr w:type="spellEnd"/>
            <w:r w:rsidRPr="003A09AD">
              <w:rPr>
                <w:sz w:val="24"/>
                <w:szCs w:val="24"/>
              </w:rPr>
              <w:t xml:space="preserve"> examination is not in the best interest of the applicant, defendant or the state of California for the following reasons:</w:t>
            </w:r>
          </w:p>
          <w:p w14:paraId="22C617C3" w14:textId="77777777" w:rsidR="003A09AD" w:rsidRPr="003A09AD" w:rsidRDefault="003A09AD" w:rsidP="0077527B">
            <w:pPr>
              <w:rPr>
                <w:sz w:val="24"/>
                <w:szCs w:val="24"/>
              </w:rPr>
            </w:pPr>
          </w:p>
          <w:p w14:paraId="4634AA87" w14:textId="77777777" w:rsidR="003A09AD" w:rsidRPr="003A09AD" w:rsidRDefault="003A09AD" w:rsidP="003A09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09AD">
              <w:rPr>
                <w:sz w:val="24"/>
                <w:szCs w:val="24"/>
              </w:rPr>
              <w:t>1. For any denied claim, the extension of time to obtain a compensability examination under Labor Code</w:t>
            </w:r>
          </w:p>
          <w:p w14:paraId="6D7ECF63" w14:textId="77777777" w:rsidR="003A09AD" w:rsidRPr="003A09AD" w:rsidRDefault="003A09AD" w:rsidP="003A09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09AD">
              <w:rPr>
                <w:sz w:val="24"/>
                <w:szCs w:val="24"/>
              </w:rPr>
              <w:t>section 4060 puts additional strain on the injured worker who may be out of work and not entitled to any</w:t>
            </w:r>
          </w:p>
          <w:p w14:paraId="34E6FAB5" w14:textId="77F62C1C" w:rsidR="003A09AD" w:rsidRDefault="003A09AD" w:rsidP="003A09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09AD">
              <w:rPr>
                <w:sz w:val="24"/>
                <w:szCs w:val="24"/>
              </w:rPr>
              <w:t>temporary indemnity benefits or medical treatment.</w:t>
            </w:r>
          </w:p>
          <w:p w14:paraId="3A072C47" w14:textId="77777777" w:rsidR="003A09AD" w:rsidRPr="003A09AD" w:rsidRDefault="003A09AD" w:rsidP="003A09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AC75E6D" w14:textId="77777777" w:rsidR="003A09AD" w:rsidRDefault="003A09AD" w:rsidP="003A09AD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09AD">
              <w:rPr>
                <w:sz w:val="24"/>
                <w:szCs w:val="24"/>
              </w:rPr>
              <w:t>While such an injured worker may be entitled to State Disability benefits, relying on the State to</w:t>
            </w:r>
            <w:r>
              <w:rPr>
                <w:sz w:val="24"/>
                <w:szCs w:val="24"/>
              </w:rPr>
              <w:t xml:space="preserve"> </w:t>
            </w:r>
            <w:r w:rsidRPr="003A09AD">
              <w:rPr>
                <w:sz w:val="24"/>
                <w:szCs w:val="24"/>
              </w:rPr>
              <w:t xml:space="preserve">provide indemnity benefits is not ideal and only adds a frictional cost which is borne by </w:t>
            </w:r>
            <w:r w:rsidRPr="003A09AD">
              <w:rPr>
                <w:i/>
                <w:iCs/>
                <w:sz w:val="24"/>
                <w:szCs w:val="24"/>
              </w:rPr>
              <w:t xml:space="preserve">all </w:t>
            </w:r>
            <w:r w:rsidRPr="003A09AD">
              <w:rPr>
                <w:sz w:val="24"/>
                <w:szCs w:val="24"/>
              </w:rPr>
              <w:t>State</w:t>
            </w:r>
            <w:r>
              <w:rPr>
                <w:sz w:val="24"/>
                <w:szCs w:val="24"/>
              </w:rPr>
              <w:t xml:space="preserve"> </w:t>
            </w:r>
            <w:r w:rsidRPr="003A09AD">
              <w:rPr>
                <w:sz w:val="24"/>
                <w:szCs w:val="24"/>
              </w:rPr>
              <w:t xml:space="preserve">citizens </w:t>
            </w:r>
            <w:r w:rsidRPr="003A09AD">
              <w:rPr>
                <w:sz w:val="24"/>
                <w:szCs w:val="24"/>
              </w:rPr>
              <w:lastRenderedPageBreak/>
              <w:t>rather than the parties to the claim.</w:t>
            </w:r>
          </w:p>
          <w:p w14:paraId="499AEF56" w14:textId="75C71B58" w:rsidR="003A09AD" w:rsidRDefault="003A09AD" w:rsidP="003A09AD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09AD">
              <w:rPr>
                <w:sz w:val="24"/>
                <w:szCs w:val="24"/>
              </w:rPr>
              <w:t>The same concept holds true for medical care. An injured worker may either get none (if they</w:t>
            </w:r>
            <w:r>
              <w:rPr>
                <w:sz w:val="24"/>
                <w:szCs w:val="24"/>
              </w:rPr>
              <w:t xml:space="preserve"> </w:t>
            </w:r>
            <w:r w:rsidRPr="003A09AD">
              <w:rPr>
                <w:sz w:val="24"/>
                <w:szCs w:val="24"/>
              </w:rPr>
              <w:t>have no insurance) for a longer period of time, or a private insurance company may bear the</w:t>
            </w:r>
            <w:r>
              <w:rPr>
                <w:sz w:val="24"/>
                <w:szCs w:val="24"/>
              </w:rPr>
              <w:t xml:space="preserve"> </w:t>
            </w:r>
            <w:r w:rsidRPr="003A09AD">
              <w:rPr>
                <w:sz w:val="24"/>
                <w:szCs w:val="24"/>
              </w:rPr>
              <w:t>burden of medical treatment expenses.</w:t>
            </w:r>
          </w:p>
          <w:p w14:paraId="7271059D" w14:textId="77777777" w:rsidR="003A09AD" w:rsidRPr="003A09AD" w:rsidRDefault="003A09AD" w:rsidP="003A09AD">
            <w:pPr>
              <w:pStyle w:val="ListParagraph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6BDC2B4" w14:textId="44ECD2BC" w:rsidR="003A09AD" w:rsidRDefault="003A09AD" w:rsidP="003A09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09AD">
              <w:rPr>
                <w:sz w:val="24"/>
                <w:szCs w:val="24"/>
              </w:rPr>
              <w:t>2. If a claim is accepted, the Defendant may be required to pay temporary disability benefits longer than</w:t>
            </w:r>
            <w:r>
              <w:rPr>
                <w:sz w:val="24"/>
                <w:szCs w:val="24"/>
              </w:rPr>
              <w:t xml:space="preserve"> </w:t>
            </w:r>
            <w:r w:rsidRPr="003A09AD">
              <w:rPr>
                <w:sz w:val="24"/>
                <w:szCs w:val="24"/>
              </w:rPr>
              <w:t>necessary - certainly longer than under the pre-Covid timeframes.</w:t>
            </w:r>
          </w:p>
          <w:p w14:paraId="4C5D4951" w14:textId="77777777" w:rsidR="003A09AD" w:rsidRPr="003A09AD" w:rsidRDefault="003A09AD" w:rsidP="003A09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0B81D65" w14:textId="6ABD915E" w:rsidR="003A09AD" w:rsidRPr="003A09AD" w:rsidRDefault="003A09AD" w:rsidP="003A09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09AD">
              <w:rPr>
                <w:sz w:val="24"/>
                <w:szCs w:val="24"/>
              </w:rPr>
              <w:t xml:space="preserve">3. In </w:t>
            </w:r>
            <w:r w:rsidR="00152411">
              <w:rPr>
                <w:sz w:val="24"/>
                <w:szCs w:val="24"/>
              </w:rPr>
              <w:t xml:space="preserve">commenter’s </w:t>
            </w:r>
            <w:r w:rsidRPr="003A09AD">
              <w:rPr>
                <w:sz w:val="24"/>
                <w:szCs w:val="24"/>
              </w:rPr>
              <w:t xml:space="preserve">experience under the current Emergency Regulations, the </w:t>
            </w:r>
            <w:proofErr w:type="spellStart"/>
            <w:r w:rsidRPr="003A09AD">
              <w:rPr>
                <w:sz w:val="24"/>
                <w:szCs w:val="24"/>
              </w:rPr>
              <w:t>QMEs</w:t>
            </w:r>
            <w:proofErr w:type="spellEnd"/>
            <w:r w:rsidRPr="003A09AD">
              <w:rPr>
                <w:sz w:val="24"/>
                <w:szCs w:val="24"/>
              </w:rPr>
              <w:t xml:space="preserve"> tend to provide exam dates that</w:t>
            </w:r>
            <w:r w:rsidR="00E3070A">
              <w:rPr>
                <w:sz w:val="24"/>
                <w:szCs w:val="24"/>
              </w:rPr>
              <w:t xml:space="preserve"> </w:t>
            </w:r>
            <w:r w:rsidRPr="003A09AD">
              <w:rPr>
                <w:sz w:val="24"/>
                <w:szCs w:val="24"/>
              </w:rPr>
              <w:t>are close to the 90</w:t>
            </w:r>
            <w:r w:rsidR="00E3070A">
              <w:rPr>
                <w:sz w:val="24"/>
                <w:szCs w:val="24"/>
              </w:rPr>
              <w:t>-</w:t>
            </w:r>
            <w:r w:rsidRPr="003A09AD">
              <w:rPr>
                <w:sz w:val="24"/>
                <w:szCs w:val="24"/>
              </w:rPr>
              <w:t>day mark knowing that the party scheduling the exam is likely to waive their right to a</w:t>
            </w:r>
          </w:p>
          <w:p w14:paraId="724C7857" w14:textId="31D28C28" w:rsidR="003A09AD" w:rsidRDefault="003A09AD" w:rsidP="003A09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09AD">
              <w:rPr>
                <w:sz w:val="24"/>
                <w:szCs w:val="24"/>
              </w:rPr>
              <w:t>replacement panel by agreeing to allow the examination up to 90 days after the appointment request.</w:t>
            </w:r>
          </w:p>
          <w:p w14:paraId="7557AB4D" w14:textId="77777777" w:rsidR="003A09AD" w:rsidRPr="003A09AD" w:rsidRDefault="003A09AD" w:rsidP="003A09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FF05DA7" w14:textId="0A92E35B" w:rsidR="003A09AD" w:rsidRDefault="003A09AD" w:rsidP="003A09AD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09AD">
              <w:rPr>
                <w:sz w:val="24"/>
                <w:szCs w:val="24"/>
              </w:rPr>
              <w:lastRenderedPageBreak/>
              <w:t>As this is a unilateral right, if the Defendant in a denied claim chooses to exercise this option, it</w:t>
            </w:r>
            <w:r>
              <w:rPr>
                <w:sz w:val="24"/>
                <w:szCs w:val="24"/>
              </w:rPr>
              <w:t xml:space="preserve"> </w:t>
            </w:r>
            <w:r w:rsidRPr="003A09AD">
              <w:rPr>
                <w:sz w:val="24"/>
                <w:szCs w:val="24"/>
              </w:rPr>
              <w:t>either puts additional strain on an injured worker who is not receiving any benefits</w:t>
            </w:r>
            <w:r w:rsidR="00E3070A">
              <w:rPr>
                <w:sz w:val="24"/>
                <w:szCs w:val="24"/>
              </w:rPr>
              <w:t xml:space="preserve"> </w:t>
            </w:r>
            <w:r w:rsidRPr="003A09AD">
              <w:rPr>
                <w:sz w:val="24"/>
                <w:szCs w:val="24"/>
              </w:rPr>
              <w:t>or adds to</w:t>
            </w:r>
            <w:r>
              <w:rPr>
                <w:sz w:val="24"/>
                <w:szCs w:val="24"/>
              </w:rPr>
              <w:t xml:space="preserve"> </w:t>
            </w:r>
            <w:r w:rsidRPr="003A09AD">
              <w:rPr>
                <w:sz w:val="24"/>
                <w:szCs w:val="24"/>
              </w:rPr>
              <w:t>the time that EDD may be paying State Disability (per 1 above).</w:t>
            </w:r>
          </w:p>
          <w:p w14:paraId="6115E8BA" w14:textId="749B1B33" w:rsidR="003A09AD" w:rsidRPr="003A09AD" w:rsidRDefault="003A09AD" w:rsidP="003A09AD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09AD">
              <w:rPr>
                <w:sz w:val="24"/>
                <w:szCs w:val="24"/>
              </w:rPr>
              <w:t>Conversely, an Applicant may exercise this option to try to extend a period of temporary total</w:t>
            </w:r>
            <w:r>
              <w:rPr>
                <w:sz w:val="24"/>
                <w:szCs w:val="24"/>
              </w:rPr>
              <w:t xml:space="preserve"> </w:t>
            </w:r>
            <w:r w:rsidRPr="003A09AD">
              <w:rPr>
                <w:sz w:val="24"/>
                <w:szCs w:val="24"/>
              </w:rPr>
              <w:t>disability paid for by the Defendant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14:paraId="31664B94" w14:textId="60BF837E" w:rsidR="003A09AD" w:rsidRDefault="003A09AD" w:rsidP="00B31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Scott Ashby, Esq.</w:t>
            </w:r>
            <w:r w:rsidR="000D43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Dietz, Gilmore &amp; </w:t>
            </w:r>
            <w:proofErr w:type="spellStart"/>
            <w:r>
              <w:rPr>
                <w:sz w:val="24"/>
                <w:szCs w:val="24"/>
              </w:rPr>
              <w:t>Chazen</w:t>
            </w:r>
            <w:proofErr w:type="spellEnd"/>
            <w:r>
              <w:rPr>
                <w:sz w:val="24"/>
                <w:szCs w:val="24"/>
              </w:rPr>
              <w:t xml:space="preserve"> – San Diego</w:t>
            </w:r>
          </w:p>
          <w:p w14:paraId="6E74F980" w14:textId="77777777" w:rsidR="003A09AD" w:rsidRDefault="003A09AD" w:rsidP="00B31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22, 2022</w:t>
            </w:r>
          </w:p>
          <w:p w14:paraId="2923FB3F" w14:textId="01A41D79" w:rsidR="003A09AD" w:rsidRPr="00FB3996" w:rsidRDefault="003A09AD" w:rsidP="00B31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Comment</w:t>
            </w:r>
          </w:p>
        </w:tc>
        <w:tc>
          <w:tcPr>
            <w:tcW w:w="3240" w:type="dxa"/>
          </w:tcPr>
          <w:p w14:paraId="646A5875" w14:textId="4E4BB5AB" w:rsidR="005E1385" w:rsidRPr="00FB3996" w:rsidRDefault="00630F59" w:rsidP="00B31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Administrative Director disagrees. This amendment is necessary to increase the availability of physicians and reduce replacement </w:t>
            </w:r>
            <w:r w:rsidR="009A66B6">
              <w:rPr>
                <w:sz w:val="24"/>
                <w:szCs w:val="24"/>
              </w:rPr>
              <w:t>panels that</w:t>
            </w:r>
            <w:r>
              <w:rPr>
                <w:sz w:val="24"/>
                <w:szCs w:val="24"/>
              </w:rPr>
              <w:t xml:space="preserve"> causes delays in the system.</w:t>
            </w:r>
          </w:p>
        </w:tc>
        <w:tc>
          <w:tcPr>
            <w:tcW w:w="2325" w:type="dxa"/>
          </w:tcPr>
          <w:p w14:paraId="5ED05FA9" w14:textId="6144C1BC" w:rsidR="005E1385" w:rsidRPr="00FB3996" w:rsidRDefault="00D305CA" w:rsidP="00B31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None. </w:t>
            </w:r>
          </w:p>
        </w:tc>
      </w:tr>
      <w:tr w:rsidR="005E1385" w:rsidRPr="00FB3996" w14:paraId="470AE9EB" w14:textId="77777777" w:rsidTr="005D1160">
        <w:trPr>
          <w:trHeight w:val="100"/>
        </w:trPr>
        <w:tc>
          <w:tcPr>
            <w:tcW w:w="2088" w:type="dxa"/>
          </w:tcPr>
          <w:p w14:paraId="39E58635" w14:textId="77777777" w:rsidR="005E1385" w:rsidRDefault="00C97575" w:rsidP="00B318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QME</w:t>
            </w:r>
            <w:proofErr w:type="spellEnd"/>
            <w:r>
              <w:rPr>
                <w:sz w:val="24"/>
                <w:szCs w:val="24"/>
              </w:rPr>
              <w:t xml:space="preserve"> Form 31.5</w:t>
            </w:r>
          </w:p>
          <w:p w14:paraId="4F4DD234" w14:textId="2E1F0568" w:rsidR="00C97575" w:rsidRPr="00FB3996" w:rsidRDefault="00C97575" w:rsidP="00B318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QME</w:t>
            </w:r>
            <w:proofErr w:type="spellEnd"/>
            <w:r>
              <w:rPr>
                <w:sz w:val="24"/>
                <w:szCs w:val="24"/>
              </w:rPr>
              <w:t xml:space="preserve"> Form 108</w:t>
            </w:r>
          </w:p>
        </w:tc>
        <w:tc>
          <w:tcPr>
            <w:tcW w:w="3960" w:type="dxa"/>
          </w:tcPr>
          <w:p w14:paraId="7785FDB6" w14:textId="453EC4F1" w:rsidR="0007483E" w:rsidRPr="000D4364" w:rsidRDefault="000D4364" w:rsidP="000D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Commenter states that the </w:t>
            </w:r>
            <w:r w:rsidRPr="000D4364">
              <w:rPr>
                <w:sz w:val="24"/>
                <w:szCs w:val="24"/>
              </w:rPr>
              <w:t xml:space="preserve">Division’s proposed modification to Form 31.5 and Form 108 would change the right to request a replacement </w:t>
            </w:r>
            <w:proofErr w:type="spellStart"/>
            <w:r w:rsidRPr="000D4364">
              <w:rPr>
                <w:sz w:val="24"/>
                <w:szCs w:val="24"/>
              </w:rPr>
              <w:t>QME</w:t>
            </w:r>
            <w:proofErr w:type="spellEnd"/>
            <w:r w:rsidRPr="000D4364">
              <w:rPr>
                <w:sz w:val="24"/>
                <w:szCs w:val="24"/>
              </w:rPr>
              <w:t xml:space="preserve"> panel to when the panel cannot schedule an examination within 90-120 days versus the current 60-90 days. </w:t>
            </w:r>
            <w:r>
              <w:rPr>
                <w:sz w:val="24"/>
                <w:szCs w:val="24"/>
              </w:rPr>
              <w:t xml:space="preserve">Commenter </w:t>
            </w:r>
            <w:r w:rsidRPr="000D4364">
              <w:rPr>
                <w:sz w:val="24"/>
                <w:szCs w:val="24"/>
              </w:rPr>
              <w:t xml:space="preserve">is </w:t>
            </w:r>
            <w:r>
              <w:rPr>
                <w:sz w:val="24"/>
                <w:szCs w:val="24"/>
              </w:rPr>
              <w:t>un</w:t>
            </w:r>
            <w:r w:rsidRPr="000D4364">
              <w:rPr>
                <w:sz w:val="24"/>
                <w:szCs w:val="24"/>
              </w:rPr>
              <w:t xml:space="preserve">certain whether the proposed extensions of the panel deadlines are necessary. </w:t>
            </w:r>
            <w:r>
              <w:rPr>
                <w:sz w:val="24"/>
                <w:szCs w:val="24"/>
              </w:rPr>
              <w:t>Commenter opinions</w:t>
            </w:r>
            <w:r w:rsidRPr="000D4364">
              <w:rPr>
                <w:sz w:val="24"/>
                <w:szCs w:val="24"/>
              </w:rPr>
              <w:t xml:space="preserve"> that the newly extended deadlines for </w:t>
            </w:r>
            <w:proofErr w:type="spellStart"/>
            <w:r w:rsidRPr="000D4364">
              <w:rPr>
                <w:sz w:val="24"/>
                <w:szCs w:val="24"/>
              </w:rPr>
              <w:t>QME</w:t>
            </w:r>
            <w:proofErr w:type="spellEnd"/>
            <w:r w:rsidRPr="000D4364">
              <w:rPr>
                <w:sz w:val="24"/>
                <w:szCs w:val="24"/>
              </w:rPr>
              <w:t xml:space="preserve"> panels will unnecessarily delay the resolution of </w:t>
            </w:r>
            <w:r w:rsidRPr="000D4364">
              <w:rPr>
                <w:sz w:val="24"/>
                <w:szCs w:val="24"/>
              </w:rPr>
              <w:lastRenderedPageBreak/>
              <w:t xml:space="preserve">claims and carriers will not be able to close claims in a timely manner. </w:t>
            </w:r>
            <w:r>
              <w:rPr>
                <w:sz w:val="24"/>
                <w:szCs w:val="24"/>
              </w:rPr>
              <w:t>Commenter opines that the p</w:t>
            </w:r>
            <w:r w:rsidRPr="000D4364">
              <w:rPr>
                <w:sz w:val="24"/>
                <w:szCs w:val="24"/>
              </w:rPr>
              <w:t>rompt and appropriate resolution of the outstanding medical issues in a claim is critical to an efficient workers’ compensation system and benefits all stakeholders.</w:t>
            </w:r>
          </w:p>
        </w:tc>
        <w:tc>
          <w:tcPr>
            <w:tcW w:w="2340" w:type="dxa"/>
          </w:tcPr>
          <w:p w14:paraId="36AEA88B" w14:textId="77777777" w:rsidR="00DB3563" w:rsidRDefault="000D4364" w:rsidP="00A61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Steven A. Bennett</w:t>
            </w:r>
          </w:p>
          <w:p w14:paraId="3FBCA41F" w14:textId="77777777" w:rsidR="000D4364" w:rsidRDefault="000D4364" w:rsidP="00A61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 President</w:t>
            </w:r>
          </w:p>
          <w:p w14:paraId="30440D1D" w14:textId="77777777" w:rsidR="000D4364" w:rsidRDefault="000D4364" w:rsidP="00A61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 Programs &amp; Counsel</w:t>
            </w:r>
          </w:p>
          <w:p w14:paraId="487B210F" w14:textId="77777777" w:rsidR="000D4364" w:rsidRDefault="000D4364" w:rsidP="00A61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Property Casualty Insurance Association (</w:t>
            </w:r>
            <w:proofErr w:type="spellStart"/>
            <w:r>
              <w:rPr>
                <w:sz w:val="24"/>
                <w:szCs w:val="24"/>
              </w:rPr>
              <w:t>APCIA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14:paraId="2591DA8E" w14:textId="77777777" w:rsidR="000D4364" w:rsidRDefault="000D4364" w:rsidP="00A61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6, 2022</w:t>
            </w:r>
          </w:p>
          <w:p w14:paraId="6A12658B" w14:textId="4A9C034F" w:rsidR="000D4364" w:rsidRPr="00FB3996" w:rsidRDefault="000D4364" w:rsidP="00A61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Comment</w:t>
            </w:r>
          </w:p>
        </w:tc>
        <w:tc>
          <w:tcPr>
            <w:tcW w:w="3240" w:type="dxa"/>
          </w:tcPr>
          <w:p w14:paraId="5ECE8818" w14:textId="4D058FE6" w:rsidR="005E1385" w:rsidRPr="00FB3996" w:rsidRDefault="00630F59" w:rsidP="00B31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Administrative Director disagrees. This amendment is necessary to increase the availability of physicians and reduce replacement </w:t>
            </w:r>
            <w:r w:rsidR="009A66B6">
              <w:rPr>
                <w:sz w:val="24"/>
                <w:szCs w:val="24"/>
              </w:rPr>
              <w:t>panels that</w:t>
            </w:r>
            <w:r>
              <w:rPr>
                <w:sz w:val="24"/>
                <w:szCs w:val="24"/>
              </w:rPr>
              <w:t xml:space="preserve"> causes delays in the system.</w:t>
            </w:r>
          </w:p>
        </w:tc>
        <w:tc>
          <w:tcPr>
            <w:tcW w:w="2325" w:type="dxa"/>
          </w:tcPr>
          <w:p w14:paraId="3447F190" w14:textId="6D27D16F" w:rsidR="005E1385" w:rsidRPr="00FB3996" w:rsidRDefault="00D305CA" w:rsidP="00B31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None. </w:t>
            </w:r>
          </w:p>
        </w:tc>
      </w:tr>
    </w:tbl>
    <w:p w14:paraId="017D8332" w14:textId="77777777" w:rsidR="00A20565" w:rsidRDefault="00A20565" w:rsidP="00B318DB"/>
    <w:sectPr w:rsidR="00A20565" w:rsidSect="00716A81">
      <w:footerReference w:type="default" r:id="rId10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02DC2" w14:textId="77777777" w:rsidR="00C81A9D" w:rsidRDefault="00C81A9D">
      <w:r>
        <w:separator/>
      </w:r>
    </w:p>
  </w:endnote>
  <w:endnote w:type="continuationSeparator" w:id="0">
    <w:p w14:paraId="7B18B422" w14:textId="77777777" w:rsidR="00C81A9D" w:rsidRDefault="00C8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E5BFB" w14:textId="49FA3E80" w:rsidR="009D5B75" w:rsidRDefault="009D5B75" w:rsidP="00B36543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A66B6">
      <w:rPr>
        <w:noProof/>
      </w:rPr>
      <w:t>4</w:t>
    </w:r>
    <w:r>
      <w:fldChar w:fldCharType="end"/>
    </w:r>
    <w:r>
      <w:t xml:space="preserve"> of </w:t>
    </w:r>
    <w:r w:rsidR="00E3070A">
      <w:fldChar w:fldCharType="begin"/>
    </w:r>
    <w:r w:rsidR="00E3070A">
      <w:instrText xml:space="preserve"> NUMPAGES </w:instrText>
    </w:r>
    <w:r w:rsidR="00E3070A">
      <w:fldChar w:fldCharType="separate"/>
    </w:r>
    <w:r w:rsidR="009A66B6">
      <w:rPr>
        <w:noProof/>
      </w:rPr>
      <w:t>4</w:t>
    </w:r>
    <w:r w:rsidR="00E3070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ED66D" w14:textId="77777777" w:rsidR="00C81A9D" w:rsidRDefault="00C81A9D">
      <w:r>
        <w:separator/>
      </w:r>
    </w:p>
  </w:footnote>
  <w:footnote w:type="continuationSeparator" w:id="0">
    <w:p w14:paraId="101950FD" w14:textId="77777777" w:rsidR="00C81A9D" w:rsidRDefault="00C81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F54F87"/>
    <w:multiLevelType w:val="hybridMultilevel"/>
    <w:tmpl w:val="893064B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A7B2D7"/>
    <w:multiLevelType w:val="hybridMultilevel"/>
    <w:tmpl w:val="FA47619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497C02"/>
    <w:multiLevelType w:val="hybridMultilevel"/>
    <w:tmpl w:val="8BB2A4B0"/>
    <w:lvl w:ilvl="0" w:tplc="B8F89892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53465BE"/>
    <w:multiLevelType w:val="hybridMultilevel"/>
    <w:tmpl w:val="0352C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C59EA"/>
    <w:multiLevelType w:val="hybridMultilevel"/>
    <w:tmpl w:val="4A7E1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B4B37"/>
    <w:multiLevelType w:val="hybridMultilevel"/>
    <w:tmpl w:val="C81A15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A7D60"/>
    <w:multiLevelType w:val="hybridMultilevel"/>
    <w:tmpl w:val="3D204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04406"/>
    <w:multiLevelType w:val="hybridMultilevel"/>
    <w:tmpl w:val="54FCBF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A35053"/>
    <w:multiLevelType w:val="hybridMultilevel"/>
    <w:tmpl w:val="90AC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20153"/>
    <w:multiLevelType w:val="hybridMultilevel"/>
    <w:tmpl w:val="096A61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32418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E11D71"/>
    <w:multiLevelType w:val="hybridMultilevel"/>
    <w:tmpl w:val="5BCE7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50522"/>
    <w:multiLevelType w:val="hybridMultilevel"/>
    <w:tmpl w:val="16588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B4B5E"/>
    <w:multiLevelType w:val="hybridMultilevel"/>
    <w:tmpl w:val="1580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150C6"/>
    <w:multiLevelType w:val="hybridMultilevel"/>
    <w:tmpl w:val="1DF802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5C1846"/>
    <w:multiLevelType w:val="hybridMultilevel"/>
    <w:tmpl w:val="812228F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1B40C73"/>
    <w:multiLevelType w:val="hybridMultilevel"/>
    <w:tmpl w:val="A1E66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C1745D"/>
    <w:multiLevelType w:val="hybridMultilevel"/>
    <w:tmpl w:val="EC8089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7F32CE"/>
    <w:multiLevelType w:val="hybridMultilevel"/>
    <w:tmpl w:val="0D8E66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0E1C6A"/>
    <w:multiLevelType w:val="hybridMultilevel"/>
    <w:tmpl w:val="96BE92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365353">
    <w:abstractNumId w:val="1"/>
  </w:num>
  <w:num w:numId="2" w16cid:durableId="1773435943">
    <w:abstractNumId w:val="14"/>
  </w:num>
  <w:num w:numId="3" w16cid:durableId="789056587">
    <w:abstractNumId w:val="0"/>
  </w:num>
  <w:num w:numId="4" w16cid:durableId="68774216">
    <w:abstractNumId w:val="7"/>
  </w:num>
  <w:num w:numId="5" w16cid:durableId="1058090332">
    <w:abstractNumId w:val="16"/>
  </w:num>
  <w:num w:numId="6" w16cid:durableId="1164510680">
    <w:abstractNumId w:val="11"/>
  </w:num>
  <w:num w:numId="7" w16cid:durableId="1968388618">
    <w:abstractNumId w:val="13"/>
  </w:num>
  <w:num w:numId="8" w16cid:durableId="1648512246">
    <w:abstractNumId w:val="18"/>
  </w:num>
  <w:num w:numId="9" w16cid:durableId="898441463">
    <w:abstractNumId w:val="15"/>
  </w:num>
  <w:num w:numId="10" w16cid:durableId="1478451255">
    <w:abstractNumId w:val="9"/>
  </w:num>
  <w:num w:numId="11" w16cid:durableId="934821331">
    <w:abstractNumId w:val="17"/>
  </w:num>
  <w:num w:numId="12" w16cid:durableId="641620206">
    <w:abstractNumId w:val="5"/>
  </w:num>
  <w:num w:numId="13" w16cid:durableId="1799301376">
    <w:abstractNumId w:val="8"/>
  </w:num>
  <w:num w:numId="14" w16cid:durableId="303776683">
    <w:abstractNumId w:val="10"/>
  </w:num>
  <w:num w:numId="15" w16cid:durableId="266501645">
    <w:abstractNumId w:val="3"/>
  </w:num>
  <w:num w:numId="16" w16cid:durableId="790782176">
    <w:abstractNumId w:val="2"/>
  </w:num>
  <w:num w:numId="17" w16cid:durableId="2010785361">
    <w:abstractNumId w:val="12"/>
  </w:num>
  <w:num w:numId="18" w16cid:durableId="1085952871">
    <w:abstractNumId w:val="6"/>
  </w:num>
  <w:num w:numId="19" w16cid:durableId="1634822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7E9F4F6-BFEA-4CA9-8712-0F39E4D2AF3F}"/>
    <w:docVar w:name="dgnword-eventsink" w:val="595241824"/>
  </w:docVars>
  <w:rsids>
    <w:rsidRoot w:val="00A20565"/>
    <w:rsid w:val="00006C02"/>
    <w:rsid w:val="00020D77"/>
    <w:rsid w:val="00020F42"/>
    <w:rsid w:val="00021190"/>
    <w:rsid w:val="00021AF4"/>
    <w:rsid w:val="00023E9B"/>
    <w:rsid w:val="00026B11"/>
    <w:rsid w:val="0002796C"/>
    <w:rsid w:val="00027CAE"/>
    <w:rsid w:val="00030488"/>
    <w:rsid w:val="00052D0F"/>
    <w:rsid w:val="00056DC6"/>
    <w:rsid w:val="0006376D"/>
    <w:rsid w:val="000644E1"/>
    <w:rsid w:val="00064C06"/>
    <w:rsid w:val="0006500A"/>
    <w:rsid w:val="00071700"/>
    <w:rsid w:val="0007483E"/>
    <w:rsid w:val="00077C0F"/>
    <w:rsid w:val="00085B61"/>
    <w:rsid w:val="0009000D"/>
    <w:rsid w:val="000921EE"/>
    <w:rsid w:val="00094D0C"/>
    <w:rsid w:val="000A0702"/>
    <w:rsid w:val="000A38EE"/>
    <w:rsid w:val="000B6695"/>
    <w:rsid w:val="000C008F"/>
    <w:rsid w:val="000C50F7"/>
    <w:rsid w:val="000C79FE"/>
    <w:rsid w:val="000D169E"/>
    <w:rsid w:val="000D3E0C"/>
    <w:rsid w:val="000D4364"/>
    <w:rsid w:val="000E2318"/>
    <w:rsid w:val="000E3124"/>
    <w:rsid w:val="000E5B03"/>
    <w:rsid w:val="0011032B"/>
    <w:rsid w:val="001162E0"/>
    <w:rsid w:val="00122ED3"/>
    <w:rsid w:val="00123A88"/>
    <w:rsid w:val="00131FFC"/>
    <w:rsid w:val="0014319E"/>
    <w:rsid w:val="00146329"/>
    <w:rsid w:val="00152411"/>
    <w:rsid w:val="001538B5"/>
    <w:rsid w:val="00157798"/>
    <w:rsid w:val="00157974"/>
    <w:rsid w:val="00164340"/>
    <w:rsid w:val="00171522"/>
    <w:rsid w:val="001715F5"/>
    <w:rsid w:val="00180538"/>
    <w:rsid w:val="00190583"/>
    <w:rsid w:val="00191CDC"/>
    <w:rsid w:val="00192637"/>
    <w:rsid w:val="001A0547"/>
    <w:rsid w:val="001A7F28"/>
    <w:rsid w:val="001B59A7"/>
    <w:rsid w:val="001C42D4"/>
    <w:rsid w:val="001C6BD2"/>
    <w:rsid w:val="001E2AD9"/>
    <w:rsid w:val="001E5914"/>
    <w:rsid w:val="001F7C01"/>
    <w:rsid w:val="00205B33"/>
    <w:rsid w:val="002106BF"/>
    <w:rsid w:val="00220833"/>
    <w:rsid w:val="00220A5B"/>
    <w:rsid w:val="00227584"/>
    <w:rsid w:val="00241A10"/>
    <w:rsid w:val="00251FD9"/>
    <w:rsid w:val="00257ED1"/>
    <w:rsid w:val="002645F7"/>
    <w:rsid w:val="00265EE1"/>
    <w:rsid w:val="00271E80"/>
    <w:rsid w:val="002805AB"/>
    <w:rsid w:val="00286A5A"/>
    <w:rsid w:val="00296485"/>
    <w:rsid w:val="002B6B78"/>
    <w:rsid w:val="002C058F"/>
    <w:rsid w:val="002C2391"/>
    <w:rsid w:val="002D646A"/>
    <w:rsid w:val="002E1ED0"/>
    <w:rsid w:val="002F3981"/>
    <w:rsid w:val="0031661D"/>
    <w:rsid w:val="00316777"/>
    <w:rsid w:val="003308D7"/>
    <w:rsid w:val="00332C68"/>
    <w:rsid w:val="00332EF7"/>
    <w:rsid w:val="0033568E"/>
    <w:rsid w:val="00342614"/>
    <w:rsid w:val="003442BF"/>
    <w:rsid w:val="00346E21"/>
    <w:rsid w:val="00363012"/>
    <w:rsid w:val="003647A8"/>
    <w:rsid w:val="00365C25"/>
    <w:rsid w:val="0037060E"/>
    <w:rsid w:val="0037490F"/>
    <w:rsid w:val="00376AB4"/>
    <w:rsid w:val="003A09AD"/>
    <w:rsid w:val="003A3746"/>
    <w:rsid w:val="003B1F9A"/>
    <w:rsid w:val="003B338C"/>
    <w:rsid w:val="003B371D"/>
    <w:rsid w:val="003C14FD"/>
    <w:rsid w:val="003D5693"/>
    <w:rsid w:val="003E21DC"/>
    <w:rsid w:val="003E3E74"/>
    <w:rsid w:val="00413DB2"/>
    <w:rsid w:val="00414C14"/>
    <w:rsid w:val="00417FE9"/>
    <w:rsid w:val="00424493"/>
    <w:rsid w:val="00432535"/>
    <w:rsid w:val="00435384"/>
    <w:rsid w:val="00435456"/>
    <w:rsid w:val="00441295"/>
    <w:rsid w:val="004428CA"/>
    <w:rsid w:val="00447878"/>
    <w:rsid w:val="004549A7"/>
    <w:rsid w:val="00454BF6"/>
    <w:rsid w:val="00462950"/>
    <w:rsid w:val="00463864"/>
    <w:rsid w:val="004855D9"/>
    <w:rsid w:val="00496B20"/>
    <w:rsid w:val="004A4B7B"/>
    <w:rsid w:val="004A647F"/>
    <w:rsid w:val="004B4055"/>
    <w:rsid w:val="004B416E"/>
    <w:rsid w:val="004B4CEF"/>
    <w:rsid w:val="004B5D8D"/>
    <w:rsid w:val="004B5DD5"/>
    <w:rsid w:val="004C34BF"/>
    <w:rsid w:val="004C69CF"/>
    <w:rsid w:val="004D5B92"/>
    <w:rsid w:val="004E2BB2"/>
    <w:rsid w:val="004E3592"/>
    <w:rsid w:val="004E7DF7"/>
    <w:rsid w:val="004F03F0"/>
    <w:rsid w:val="00515C8B"/>
    <w:rsid w:val="0051729A"/>
    <w:rsid w:val="00520098"/>
    <w:rsid w:val="00531B93"/>
    <w:rsid w:val="00542E5A"/>
    <w:rsid w:val="00543268"/>
    <w:rsid w:val="00566B81"/>
    <w:rsid w:val="00572A28"/>
    <w:rsid w:val="00582D0B"/>
    <w:rsid w:val="00587DCF"/>
    <w:rsid w:val="005904FF"/>
    <w:rsid w:val="005946BE"/>
    <w:rsid w:val="005956E9"/>
    <w:rsid w:val="005A1BE8"/>
    <w:rsid w:val="005A56F7"/>
    <w:rsid w:val="005B5322"/>
    <w:rsid w:val="005B59D5"/>
    <w:rsid w:val="005D1160"/>
    <w:rsid w:val="005D47FA"/>
    <w:rsid w:val="005D5D58"/>
    <w:rsid w:val="005E1385"/>
    <w:rsid w:val="00601222"/>
    <w:rsid w:val="00606751"/>
    <w:rsid w:val="006075F5"/>
    <w:rsid w:val="00610087"/>
    <w:rsid w:val="0061704F"/>
    <w:rsid w:val="006177CD"/>
    <w:rsid w:val="00622A8E"/>
    <w:rsid w:val="00623906"/>
    <w:rsid w:val="00630F59"/>
    <w:rsid w:val="006318B0"/>
    <w:rsid w:val="00634C5B"/>
    <w:rsid w:val="00637568"/>
    <w:rsid w:val="006378D9"/>
    <w:rsid w:val="006441E3"/>
    <w:rsid w:val="006468B4"/>
    <w:rsid w:val="00654202"/>
    <w:rsid w:val="00656236"/>
    <w:rsid w:val="0066149F"/>
    <w:rsid w:val="00675316"/>
    <w:rsid w:val="00677321"/>
    <w:rsid w:val="0068339A"/>
    <w:rsid w:val="00684935"/>
    <w:rsid w:val="00697ED4"/>
    <w:rsid w:val="006A3BA7"/>
    <w:rsid w:val="006A4181"/>
    <w:rsid w:val="006B46F0"/>
    <w:rsid w:val="006C27FD"/>
    <w:rsid w:val="006C4C72"/>
    <w:rsid w:val="006C7DA9"/>
    <w:rsid w:val="006D193A"/>
    <w:rsid w:val="006D4CD8"/>
    <w:rsid w:val="006D68AE"/>
    <w:rsid w:val="006F1C36"/>
    <w:rsid w:val="006F26CB"/>
    <w:rsid w:val="006F38FF"/>
    <w:rsid w:val="006F6B2F"/>
    <w:rsid w:val="00700172"/>
    <w:rsid w:val="00705CF7"/>
    <w:rsid w:val="0070710B"/>
    <w:rsid w:val="00716A81"/>
    <w:rsid w:val="00717A4E"/>
    <w:rsid w:val="00742533"/>
    <w:rsid w:val="00744AE6"/>
    <w:rsid w:val="00746D87"/>
    <w:rsid w:val="007510F6"/>
    <w:rsid w:val="00751A04"/>
    <w:rsid w:val="00765B72"/>
    <w:rsid w:val="00766355"/>
    <w:rsid w:val="007705EE"/>
    <w:rsid w:val="0077527B"/>
    <w:rsid w:val="00775BE8"/>
    <w:rsid w:val="00783584"/>
    <w:rsid w:val="00783F26"/>
    <w:rsid w:val="00787FE7"/>
    <w:rsid w:val="00793533"/>
    <w:rsid w:val="00794277"/>
    <w:rsid w:val="007971DA"/>
    <w:rsid w:val="007A0F03"/>
    <w:rsid w:val="007A42C7"/>
    <w:rsid w:val="007A4F9C"/>
    <w:rsid w:val="007A545C"/>
    <w:rsid w:val="007A6055"/>
    <w:rsid w:val="007B361B"/>
    <w:rsid w:val="007D0FEA"/>
    <w:rsid w:val="007D2AD1"/>
    <w:rsid w:val="007D6EFB"/>
    <w:rsid w:val="007D7DFC"/>
    <w:rsid w:val="007E1FEC"/>
    <w:rsid w:val="007E2388"/>
    <w:rsid w:val="007E7698"/>
    <w:rsid w:val="007F03CF"/>
    <w:rsid w:val="007F6760"/>
    <w:rsid w:val="00802C66"/>
    <w:rsid w:val="00803AD6"/>
    <w:rsid w:val="00806AC1"/>
    <w:rsid w:val="008115BA"/>
    <w:rsid w:val="00811F98"/>
    <w:rsid w:val="00824F4A"/>
    <w:rsid w:val="00825FAC"/>
    <w:rsid w:val="00830A07"/>
    <w:rsid w:val="008321EF"/>
    <w:rsid w:val="00834787"/>
    <w:rsid w:val="00837247"/>
    <w:rsid w:val="00846BCF"/>
    <w:rsid w:val="008523BE"/>
    <w:rsid w:val="00860EEA"/>
    <w:rsid w:val="008628B0"/>
    <w:rsid w:val="00865764"/>
    <w:rsid w:val="0087025C"/>
    <w:rsid w:val="00874654"/>
    <w:rsid w:val="00874AFF"/>
    <w:rsid w:val="0089069D"/>
    <w:rsid w:val="008A5C6D"/>
    <w:rsid w:val="008B008F"/>
    <w:rsid w:val="008B38F8"/>
    <w:rsid w:val="008B3C1C"/>
    <w:rsid w:val="008D340D"/>
    <w:rsid w:val="008D76DC"/>
    <w:rsid w:val="008E06B9"/>
    <w:rsid w:val="008E62A1"/>
    <w:rsid w:val="008F7C12"/>
    <w:rsid w:val="00901D90"/>
    <w:rsid w:val="0091411B"/>
    <w:rsid w:val="00930356"/>
    <w:rsid w:val="00931751"/>
    <w:rsid w:val="00940645"/>
    <w:rsid w:val="009749AB"/>
    <w:rsid w:val="00975503"/>
    <w:rsid w:val="009763BF"/>
    <w:rsid w:val="0097700F"/>
    <w:rsid w:val="00980C7A"/>
    <w:rsid w:val="009906E2"/>
    <w:rsid w:val="009925BC"/>
    <w:rsid w:val="009A3D36"/>
    <w:rsid w:val="009A58FD"/>
    <w:rsid w:val="009A66B6"/>
    <w:rsid w:val="009A7929"/>
    <w:rsid w:val="009C5D33"/>
    <w:rsid w:val="009D3341"/>
    <w:rsid w:val="009D5B75"/>
    <w:rsid w:val="009E317B"/>
    <w:rsid w:val="009E33E5"/>
    <w:rsid w:val="009F3D95"/>
    <w:rsid w:val="00A12252"/>
    <w:rsid w:val="00A1612B"/>
    <w:rsid w:val="00A1691A"/>
    <w:rsid w:val="00A20565"/>
    <w:rsid w:val="00A22804"/>
    <w:rsid w:val="00A24936"/>
    <w:rsid w:val="00A3089F"/>
    <w:rsid w:val="00A31687"/>
    <w:rsid w:val="00A34666"/>
    <w:rsid w:val="00A42120"/>
    <w:rsid w:val="00A5228A"/>
    <w:rsid w:val="00A616B6"/>
    <w:rsid w:val="00A73065"/>
    <w:rsid w:val="00A7312F"/>
    <w:rsid w:val="00A73157"/>
    <w:rsid w:val="00A81A87"/>
    <w:rsid w:val="00A827E2"/>
    <w:rsid w:val="00A91E17"/>
    <w:rsid w:val="00AA1E18"/>
    <w:rsid w:val="00AA6704"/>
    <w:rsid w:val="00AC2DCE"/>
    <w:rsid w:val="00AC354E"/>
    <w:rsid w:val="00AD0D2C"/>
    <w:rsid w:val="00AD57CA"/>
    <w:rsid w:val="00AE2A5A"/>
    <w:rsid w:val="00AF5CB7"/>
    <w:rsid w:val="00AF798F"/>
    <w:rsid w:val="00B00898"/>
    <w:rsid w:val="00B0133B"/>
    <w:rsid w:val="00B10FE0"/>
    <w:rsid w:val="00B12456"/>
    <w:rsid w:val="00B318DB"/>
    <w:rsid w:val="00B34175"/>
    <w:rsid w:val="00B36543"/>
    <w:rsid w:val="00B378CC"/>
    <w:rsid w:val="00B4088D"/>
    <w:rsid w:val="00B513FE"/>
    <w:rsid w:val="00B566C7"/>
    <w:rsid w:val="00B611BB"/>
    <w:rsid w:val="00B70F57"/>
    <w:rsid w:val="00B7718C"/>
    <w:rsid w:val="00B81305"/>
    <w:rsid w:val="00B834FD"/>
    <w:rsid w:val="00B92957"/>
    <w:rsid w:val="00BA200F"/>
    <w:rsid w:val="00BA4E6F"/>
    <w:rsid w:val="00BB34E4"/>
    <w:rsid w:val="00BC61E3"/>
    <w:rsid w:val="00BE1D29"/>
    <w:rsid w:val="00BE3316"/>
    <w:rsid w:val="00C00E09"/>
    <w:rsid w:val="00C01767"/>
    <w:rsid w:val="00C17948"/>
    <w:rsid w:val="00C225C7"/>
    <w:rsid w:val="00C22DD4"/>
    <w:rsid w:val="00C32486"/>
    <w:rsid w:val="00C34CCA"/>
    <w:rsid w:val="00C37263"/>
    <w:rsid w:val="00C505D1"/>
    <w:rsid w:val="00C5798A"/>
    <w:rsid w:val="00C6046B"/>
    <w:rsid w:val="00C61777"/>
    <w:rsid w:val="00C70F7D"/>
    <w:rsid w:val="00C80129"/>
    <w:rsid w:val="00C81A9D"/>
    <w:rsid w:val="00C97575"/>
    <w:rsid w:val="00CA3690"/>
    <w:rsid w:val="00CA3EEB"/>
    <w:rsid w:val="00CB7406"/>
    <w:rsid w:val="00CC6197"/>
    <w:rsid w:val="00CD4387"/>
    <w:rsid w:val="00CE1E1E"/>
    <w:rsid w:val="00CE67D0"/>
    <w:rsid w:val="00CE6844"/>
    <w:rsid w:val="00CF0C9F"/>
    <w:rsid w:val="00CF5B2A"/>
    <w:rsid w:val="00D010B9"/>
    <w:rsid w:val="00D0714F"/>
    <w:rsid w:val="00D17D69"/>
    <w:rsid w:val="00D17E65"/>
    <w:rsid w:val="00D2439D"/>
    <w:rsid w:val="00D25008"/>
    <w:rsid w:val="00D305CA"/>
    <w:rsid w:val="00D31E72"/>
    <w:rsid w:val="00D34568"/>
    <w:rsid w:val="00D363D2"/>
    <w:rsid w:val="00D406DC"/>
    <w:rsid w:val="00D40BFC"/>
    <w:rsid w:val="00D45532"/>
    <w:rsid w:val="00D46219"/>
    <w:rsid w:val="00D61197"/>
    <w:rsid w:val="00D62266"/>
    <w:rsid w:val="00D63A03"/>
    <w:rsid w:val="00D63A60"/>
    <w:rsid w:val="00D7680C"/>
    <w:rsid w:val="00D86FE4"/>
    <w:rsid w:val="00D90CDD"/>
    <w:rsid w:val="00D91CE2"/>
    <w:rsid w:val="00D93FAC"/>
    <w:rsid w:val="00DA3170"/>
    <w:rsid w:val="00DA70FF"/>
    <w:rsid w:val="00DB0F6D"/>
    <w:rsid w:val="00DB30E6"/>
    <w:rsid w:val="00DB3563"/>
    <w:rsid w:val="00DC1137"/>
    <w:rsid w:val="00DC69C6"/>
    <w:rsid w:val="00DD1FF6"/>
    <w:rsid w:val="00DD3DEF"/>
    <w:rsid w:val="00DE1047"/>
    <w:rsid w:val="00DE144E"/>
    <w:rsid w:val="00DE62E1"/>
    <w:rsid w:val="00DF1578"/>
    <w:rsid w:val="00DF2D8D"/>
    <w:rsid w:val="00E026C3"/>
    <w:rsid w:val="00E06F0D"/>
    <w:rsid w:val="00E109D0"/>
    <w:rsid w:val="00E14AE6"/>
    <w:rsid w:val="00E15C35"/>
    <w:rsid w:val="00E175AF"/>
    <w:rsid w:val="00E205CD"/>
    <w:rsid w:val="00E305E4"/>
    <w:rsid w:val="00E3070A"/>
    <w:rsid w:val="00E4191E"/>
    <w:rsid w:val="00E41A2E"/>
    <w:rsid w:val="00E453A1"/>
    <w:rsid w:val="00E474F9"/>
    <w:rsid w:val="00E47C88"/>
    <w:rsid w:val="00E52FCC"/>
    <w:rsid w:val="00E545E9"/>
    <w:rsid w:val="00E57FC9"/>
    <w:rsid w:val="00E672CA"/>
    <w:rsid w:val="00E7296C"/>
    <w:rsid w:val="00E974C1"/>
    <w:rsid w:val="00EA0F8C"/>
    <w:rsid w:val="00EA213F"/>
    <w:rsid w:val="00EA4A12"/>
    <w:rsid w:val="00EB3856"/>
    <w:rsid w:val="00EB4FF7"/>
    <w:rsid w:val="00EB64F3"/>
    <w:rsid w:val="00EC5358"/>
    <w:rsid w:val="00ED5A82"/>
    <w:rsid w:val="00ED5F0C"/>
    <w:rsid w:val="00EE5680"/>
    <w:rsid w:val="00EE6655"/>
    <w:rsid w:val="00EF49BB"/>
    <w:rsid w:val="00F12854"/>
    <w:rsid w:val="00F32832"/>
    <w:rsid w:val="00F37A88"/>
    <w:rsid w:val="00F42254"/>
    <w:rsid w:val="00F57AAF"/>
    <w:rsid w:val="00F64BFC"/>
    <w:rsid w:val="00F64DAE"/>
    <w:rsid w:val="00F677C4"/>
    <w:rsid w:val="00F70B25"/>
    <w:rsid w:val="00F7179C"/>
    <w:rsid w:val="00F73D5E"/>
    <w:rsid w:val="00F771CE"/>
    <w:rsid w:val="00F84EC2"/>
    <w:rsid w:val="00FA0A88"/>
    <w:rsid w:val="00FA2251"/>
    <w:rsid w:val="00FA3AE5"/>
    <w:rsid w:val="00FB1642"/>
    <w:rsid w:val="00FB3996"/>
    <w:rsid w:val="00FB5EB3"/>
    <w:rsid w:val="00FD45DD"/>
    <w:rsid w:val="00FF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3AC80"/>
  <w15:chartTrackingRefBased/>
  <w15:docId w15:val="{6BCE6CF9-A2BF-40C3-9E78-E848F615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0565"/>
  </w:style>
  <w:style w:type="paragraph" w:styleId="Heading1">
    <w:name w:val="heading 1"/>
    <w:basedOn w:val="Normal"/>
    <w:next w:val="Normal"/>
    <w:qFormat/>
    <w:rsid w:val="00A20565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0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9D3341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BodyText3">
    <w:name w:val="Body Text 3"/>
    <w:basedOn w:val="Normal"/>
    <w:rsid w:val="009D334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er">
    <w:name w:val="header"/>
    <w:basedOn w:val="Normal"/>
    <w:rsid w:val="00B365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6543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3A1"/>
  </w:style>
  <w:style w:type="character" w:styleId="FootnoteReference">
    <w:name w:val="footnote reference"/>
    <w:basedOn w:val="DefaultParagraphFont"/>
    <w:semiHidden/>
    <w:rsid w:val="00E453A1"/>
    <w:rPr>
      <w:vertAlign w:val="superscript"/>
    </w:rPr>
  </w:style>
  <w:style w:type="paragraph" w:styleId="NormalWeb">
    <w:name w:val="Normal (Web)"/>
    <w:basedOn w:val="Normal"/>
    <w:rsid w:val="00365C2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sid w:val="00365C25"/>
    <w:rPr>
      <w:b/>
      <w:bCs/>
    </w:rPr>
  </w:style>
  <w:style w:type="character" w:styleId="Hyperlink">
    <w:name w:val="Hyperlink"/>
    <w:basedOn w:val="DefaultParagraphFont"/>
    <w:rsid w:val="00D90CDD"/>
    <w:rPr>
      <w:color w:val="0000FF"/>
      <w:u w:val="single"/>
    </w:rPr>
  </w:style>
  <w:style w:type="paragraph" w:styleId="BodyTextIndent">
    <w:name w:val="Body Text Indent"/>
    <w:basedOn w:val="Normal"/>
    <w:rsid w:val="00A31687"/>
    <w:pPr>
      <w:spacing w:after="120"/>
      <w:ind w:left="360"/>
    </w:pPr>
  </w:style>
  <w:style w:type="paragraph" w:styleId="BodyTextIndent2">
    <w:name w:val="Body Text Indent 2"/>
    <w:basedOn w:val="Normal"/>
    <w:rsid w:val="00874AFF"/>
    <w:pPr>
      <w:spacing w:after="120" w:line="480" w:lineRule="auto"/>
      <w:ind w:left="360"/>
    </w:pPr>
  </w:style>
  <w:style w:type="paragraph" w:styleId="BodyText">
    <w:name w:val="Body Text"/>
    <w:basedOn w:val="Normal"/>
    <w:rsid w:val="00874AFF"/>
    <w:pPr>
      <w:spacing w:after="120"/>
    </w:pPr>
  </w:style>
  <w:style w:type="paragraph" w:styleId="ListParagraph">
    <w:name w:val="List Paragraph"/>
    <w:basedOn w:val="Normal"/>
    <w:uiPriority w:val="34"/>
    <w:qFormat/>
    <w:rsid w:val="00D93FA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D5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D569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E33E5"/>
  </w:style>
  <w:style w:type="paragraph" w:customStyle="1" w:styleId="Default">
    <w:name w:val="Default"/>
    <w:rsid w:val="000D43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1E591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5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4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34E59405B864895EE3A32DAD2DBA4" ma:contentTypeVersion="9" ma:contentTypeDescription="Create a new document." ma:contentTypeScope="" ma:versionID="ff30da63555c9f25dbdf2d606c94ce31">
  <xsd:schema xmlns:xsd="http://www.w3.org/2001/XMLSchema" xmlns:xs="http://www.w3.org/2001/XMLSchema" xmlns:p="http://schemas.microsoft.com/office/2006/metadata/properties" xmlns:ns3="9ffbb824-6cd3-4c47-9de2-6c6254f75532" targetNamespace="http://schemas.microsoft.com/office/2006/metadata/properties" ma:root="true" ma:fieldsID="7d0ed4e90be1b28826f3fe5406c3ed01" ns3:_="">
    <xsd:import namespace="9ffbb824-6cd3-4c47-9de2-6c6254f75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bb824-6cd3-4c47-9de2-6c6254f7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A88585-6EE3-4A50-8D00-5DE80D7A7733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9ffbb824-6cd3-4c47-9de2-6c6254f7553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48CE0D-0CE4-4C14-8D5D-0DAD908DD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00F8A-2F47-4739-B4BB-187D2C6E1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bb824-6cd3-4c47-9de2-6c6254f75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799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Medical Review Regulations</vt:lpstr>
    </vt:vector>
  </TitlesOfParts>
  <Company>dir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Medical Review Regulations</dc:title>
  <dc:subject/>
  <dc:creator>dir</dc:creator>
  <cp:keywords/>
  <dc:description/>
  <cp:lastModifiedBy>Gray, Maureen@DIR</cp:lastModifiedBy>
  <cp:revision>19</cp:revision>
  <cp:lastPrinted>2005-05-13T18:46:00Z</cp:lastPrinted>
  <dcterms:created xsi:type="dcterms:W3CDTF">2022-11-16T18:08:00Z</dcterms:created>
  <dcterms:modified xsi:type="dcterms:W3CDTF">2023-01-11T17:39:00Z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0x010100A0D34E59405B864895EE3A32DAD2DBA4</vt:lpwstr>
  </property>
</Properties>
</file>