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7BEC"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0C16BCE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5F5A2EF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21C92D9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3DE69FEB"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7D5993D" w14:textId="50028238" w:rsidR="00CB7F27" w:rsidRPr="00224CCE" w:rsidRDefault="00CB7F27" w:rsidP="00224CCE">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286475C7" w14:textId="77777777" w:rsidR="00CB7F27"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55B9EB85" w14:textId="0EB6D1C8" w:rsidR="00CB7F27" w:rsidRPr="00E30E4F"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(1) </w:t>
      </w:r>
      <w:r w:rsidRPr="00CB7F27">
        <w:rPr>
          <w:rFonts w:ascii="Arial" w:eastAsia="Times New Roman" w:hAnsi="Arial" w:cs="Arial"/>
          <w:color w:val="212121"/>
          <w:sz w:val="24"/>
          <w:szCs w:val="24"/>
          <w:lang w:val="en"/>
        </w:rPr>
        <w:t>Prevention (ACOEM May 1, 2011).</w:t>
      </w:r>
    </w:p>
    <w:p w14:paraId="3CA7DE3C" w14:textId="29CF84ED"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(2) </w:t>
      </w:r>
      <w:r w:rsidRPr="00CB7F27">
        <w:rPr>
          <w:rFonts w:ascii="Arial" w:eastAsia="Times New Roman" w:hAnsi="Arial" w:cs="Arial"/>
          <w:color w:val="212121"/>
          <w:sz w:val="24"/>
          <w:szCs w:val="24"/>
          <w:lang w:val="en"/>
        </w:rPr>
        <w:t>General Approach to Initial Assessment and Documentation (ACOEM July 25, 2016).</w:t>
      </w:r>
    </w:p>
    <w:p w14:paraId="60446CCD" w14:textId="334F7BA7"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(3) </w:t>
      </w:r>
      <w:r w:rsidRPr="00CB7F27">
        <w:rPr>
          <w:rFonts w:ascii="Arial" w:eastAsia="Times New Roman" w:hAnsi="Arial" w:cs="Arial"/>
          <w:strike/>
          <w:color w:val="212121"/>
          <w:sz w:val="24"/>
          <w:szCs w:val="24"/>
          <w:lang w:val="en"/>
        </w:rPr>
        <w:t>Initial Approaches to Treatment (ACOEM June 30, 2017).</w:t>
      </w:r>
      <w:r>
        <w:rPr>
          <w:rFonts w:ascii="Arial" w:eastAsia="Times New Roman" w:hAnsi="Arial" w:cs="Arial"/>
          <w:color w:val="212121"/>
          <w:sz w:val="24"/>
          <w:szCs w:val="24"/>
          <w:lang w:val="en"/>
        </w:rPr>
        <w:t xml:space="preserve"> </w:t>
      </w:r>
      <w:r w:rsidRPr="00CB7F27">
        <w:rPr>
          <w:rFonts w:ascii="Arial" w:eastAsia="Times New Roman" w:hAnsi="Arial" w:cs="Arial"/>
          <w:color w:val="212121"/>
          <w:sz w:val="24"/>
          <w:szCs w:val="24"/>
          <w:u w:val="single"/>
          <w:lang w:val="en"/>
        </w:rPr>
        <w:t>Initial Approaches to Treatment (ACOEM October 22, 2021).</w:t>
      </w:r>
    </w:p>
    <w:p w14:paraId="3C0ED102" w14:textId="0A70260C" w:rsidR="00CB7F27" w:rsidRPr="00BD592D" w:rsidRDefault="00CB7F27" w:rsidP="00224CCE">
      <w:pPr>
        <w:shd w:val="clear" w:color="auto" w:fill="FFFFFF"/>
        <w:spacing w:after="36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(4) </w:t>
      </w:r>
      <w:r w:rsidRPr="00CB7F27">
        <w:rPr>
          <w:rFonts w:ascii="Arial" w:eastAsia="Times New Roman" w:hAnsi="Arial" w:cs="Arial"/>
          <w:color w:val="212121"/>
          <w:sz w:val="24"/>
          <w:szCs w:val="24"/>
          <w:lang w:val="en"/>
        </w:rPr>
        <w:t>Cornerstones of Disability Prevention and Management (ACOEM May 1, 2011).</w:t>
      </w:r>
    </w:p>
    <w:p w14:paraId="6B5C7DBF" w14:textId="4981DF54" w:rsidR="00CB7F27" w:rsidRPr="00E30E4F" w:rsidRDefault="00CB7F27" w:rsidP="00CB7F2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68E3B724"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p>
    <w:sectPr w:rsidR="00B510F4" w:rsidRPr="00BE5E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6616" w14:textId="77777777" w:rsidR="0064473C" w:rsidRDefault="0064473C" w:rsidP="00733A3A">
      <w:pPr>
        <w:spacing w:after="0" w:line="240" w:lineRule="auto"/>
      </w:pPr>
      <w:r>
        <w:separator/>
      </w:r>
    </w:p>
  </w:endnote>
  <w:endnote w:type="continuationSeparator" w:id="0">
    <w:p w14:paraId="11C5F235" w14:textId="77777777" w:rsidR="0064473C" w:rsidRDefault="0064473C"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2E08" w14:textId="77777777" w:rsidR="00097DDC" w:rsidRPr="00512AEC" w:rsidRDefault="00927790">
    <w:pPr>
      <w:pStyle w:val="Footer"/>
      <w:rPr>
        <w:rFonts w:ascii="Arial" w:hAnsi="Arial" w:cs="Arial"/>
        <w:sz w:val="24"/>
        <w:szCs w:val="24"/>
      </w:rPr>
    </w:pPr>
    <w:r w:rsidRPr="00512AEC">
      <w:rPr>
        <w:rFonts w:ascii="Arial" w:hAnsi="Arial" w:cs="Arial"/>
        <w:sz w:val="24"/>
        <w:szCs w:val="24"/>
      </w:rPr>
      <w:t xml:space="preserve">[Proposed] </w:t>
    </w:r>
    <w:r w:rsidR="00097DDC" w:rsidRPr="00512AEC">
      <w:rPr>
        <w:rFonts w:ascii="Arial" w:hAnsi="Arial" w:cs="Arial"/>
        <w:sz w:val="24"/>
        <w:szCs w:val="24"/>
      </w:rPr>
      <w:t>Text of Regulations</w:t>
    </w:r>
  </w:p>
  <w:p w14:paraId="5EA29124"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1DA700AD" w14:textId="5555AC56"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w:t>
    </w:r>
    <w:r w:rsidR="00832C49">
      <w:rPr>
        <w:rFonts w:ascii="Arial" w:hAnsi="Arial" w:cs="Arial"/>
        <w:sz w:val="24"/>
        <w:szCs w:val="24"/>
      </w:rPr>
      <w:t>792.22.</w:t>
    </w:r>
  </w:p>
  <w:p w14:paraId="2AD1A439" w14:textId="77777777" w:rsidR="00D53C2F" w:rsidRPr="00512AEC" w:rsidRDefault="00D53C2F">
    <w:pPr>
      <w:pStyle w:val="Footer"/>
      <w:rPr>
        <w:rFonts w:ascii="Arial" w:hAnsi="Arial" w:cs="Arial"/>
        <w:sz w:val="24"/>
        <w:szCs w:val="24"/>
      </w:rPr>
    </w:pPr>
  </w:p>
  <w:p w14:paraId="4795DB19" w14:textId="068FCA7F"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832C49">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7615" w14:textId="77777777" w:rsidR="0064473C" w:rsidRDefault="0064473C" w:rsidP="00733A3A">
      <w:pPr>
        <w:spacing w:after="0" w:line="240" w:lineRule="auto"/>
      </w:pPr>
      <w:r>
        <w:separator/>
      </w:r>
    </w:p>
  </w:footnote>
  <w:footnote w:type="continuationSeparator" w:id="0">
    <w:p w14:paraId="1A075ADA" w14:textId="77777777" w:rsidR="0064473C" w:rsidRDefault="0064473C"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E2BE" w14:textId="77777777" w:rsidR="00512AEC" w:rsidRPr="00512AEC" w:rsidRDefault="00512AEC">
    <w:pPr>
      <w:pStyle w:val="Header"/>
      <w:rPr>
        <w:rFonts w:ascii="Arial" w:hAnsi="Arial" w:cs="Arial"/>
        <w:color w:val="FFFFFF" w:themeColor="background1"/>
        <w:sz w:val="18"/>
        <w:szCs w:val="18"/>
      </w:rPr>
    </w:pPr>
    <w:r w:rsidRPr="00512AEC">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3E7F"/>
    <w:rsid w:val="00107CA5"/>
    <w:rsid w:val="00111600"/>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24CCE"/>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4E52B6"/>
    <w:rsid w:val="00512AEC"/>
    <w:rsid w:val="00522853"/>
    <w:rsid w:val="005537DD"/>
    <w:rsid w:val="00577A23"/>
    <w:rsid w:val="00577DD5"/>
    <w:rsid w:val="00582531"/>
    <w:rsid w:val="005972A0"/>
    <w:rsid w:val="005C19A6"/>
    <w:rsid w:val="005C1CD2"/>
    <w:rsid w:val="005C373D"/>
    <w:rsid w:val="005E59B2"/>
    <w:rsid w:val="00603A6F"/>
    <w:rsid w:val="00617F69"/>
    <w:rsid w:val="0064258D"/>
    <w:rsid w:val="0064473C"/>
    <w:rsid w:val="006607F8"/>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32C49"/>
    <w:rsid w:val="0084174F"/>
    <w:rsid w:val="0087361E"/>
    <w:rsid w:val="00882604"/>
    <w:rsid w:val="0089098D"/>
    <w:rsid w:val="008B26A2"/>
    <w:rsid w:val="008C7599"/>
    <w:rsid w:val="00913D1C"/>
    <w:rsid w:val="00927790"/>
    <w:rsid w:val="00937032"/>
    <w:rsid w:val="0094351F"/>
    <w:rsid w:val="009B6D11"/>
    <w:rsid w:val="00A07D21"/>
    <w:rsid w:val="00A54CD7"/>
    <w:rsid w:val="00A81E64"/>
    <w:rsid w:val="00AA6388"/>
    <w:rsid w:val="00B338E1"/>
    <w:rsid w:val="00B510F4"/>
    <w:rsid w:val="00B54E09"/>
    <w:rsid w:val="00B75C27"/>
    <w:rsid w:val="00B84C4F"/>
    <w:rsid w:val="00B87D16"/>
    <w:rsid w:val="00B95C81"/>
    <w:rsid w:val="00BA787C"/>
    <w:rsid w:val="00BD2B6F"/>
    <w:rsid w:val="00BD592D"/>
    <w:rsid w:val="00BE5E2B"/>
    <w:rsid w:val="00BF329E"/>
    <w:rsid w:val="00C230D0"/>
    <w:rsid w:val="00C52014"/>
    <w:rsid w:val="00C70517"/>
    <w:rsid w:val="00CB7F27"/>
    <w:rsid w:val="00CC176A"/>
    <w:rsid w:val="00CD3B17"/>
    <w:rsid w:val="00CD4255"/>
    <w:rsid w:val="00CE3B75"/>
    <w:rsid w:val="00D00856"/>
    <w:rsid w:val="00D05A6D"/>
    <w:rsid w:val="00D05F36"/>
    <w:rsid w:val="00D1070F"/>
    <w:rsid w:val="00D221A6"/>
    <w:rsid w:val="00D22961"/>
    <w:rsid w:val="00D53C2F"/>
    <w:rsid w:val="00DA78BF"/>
    <w:rsid w:val="00DB1D45"/>
    <w:rsid w:val="00DF4952"/>
    <w:rsid w:val="00DF5793"/>
    <w:rsid w:val="00DF71A4"/>
    <w:rsid w:val="00DF7320"/>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9ECFB"/>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0C272-77B8-4EE8-88C7-E07F0F68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D35CD-50BC-42B2-969B-054BEB3740E4}">
  <ds:schemaRefs>
    <ds:schemaRef ds:uri="http://schemas.microsoft.com/sharepoint/v3/contenttype/forms"/>
  </ds:schemaRefs>
</ds:datastoreItem>
</file>

<file path=customXml/itemProps3.xml><?xml version="1.0" encoding="utf-8"?>
<ds:datastoreItem xmlns:ds="http://schemas.openxmlformats.org/officeDocument/2006/customXml" ds:itemID="{7C702F5C-6AE7-4047-8119-85FB9EE621D2}">
  <ds:schemaRefs>
    <ds:schemaRef ds:uri="http://schemas.microsoft.com/office/2006/documentManagement/type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DC03A3D-8237-42C3-A328-EBBFFE2E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Ellen Langille</cp:lastModifiedBy>
  <cp:revision>2</cp:revision>
  <cp:lastPrinted>2019-07-15T22:24:00Z</cp:lastPrinted>
  <dcterms:created xsi:type="dcterms:W3CDTF">2021-12-20T23:16:00Z</dcterms:created>
  <dcterms:modified xsi:type="dcterms:W3CDTF">2021-12-20T23:16:00Z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