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5CF2" w14:textId="003410DA" w:rsidR="007F4755" w:rsidRPr="007F4755" w:rsidRDefault="007F4755" w:rsidP="009C4DFA">
      <w:pPr>
        <w:spacing w:after="288" w:line="270" w:lineRule="atLeast"/>
        <w:jc w:val="center"/>
        <w:rPr>
          <w:rFonts w:ascii="Arial" w:eastAsia="Times New Roman" w:hAnsi="Arial" w:cs="Arial"/>
          <w:color w:val="000000" w:themeColor="text1"/>
        </w:rPr>
      </w:pPr>
      <w:r w:rsidRPr="007F4755">
        <w:rPr>
          <w:rFonts w:ascii="Arial" w:eastAsia="Times New Roman" w:hAnsi="Arial" w:cs="Arial"/>
          <w:color w:val="000000" w:themeColor="text1"/>
        </w:rPr>
        <w:t>A</w:t>
      </w:r>
      <w:r w:rsidR="004522A1">
        <w:rPr>
          <w:rFonts w:ascii="Arial" w:eastAsia="Times New Roman" w:hAnsi="Arial" w:cs="Arial"/>
          <w:color w:val="000000" w:themeColor="text1"/>
        </w:rPr>
        <w:t>dopt</w:t>
      </w:r>
    </w:p>
    <w:p w14:paraId="416E8951" w14:textId="781E2110" w:rsidR="009C4DFA" w:rsidRPr="00F42F03" w:rsidRDefault="009C4DFA" w:rsidP="009C4DFA">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lastRenderedPageBreak/>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30F73946" w14:textId="1B53BB0F" w:rsidR="00EC190C" w:rsidRPr="005D52D8" w:rsidRDefault="002D596A" w:rsidP="005D52D8">
      <w:pPr>
        <w:pStyle w:val="ListParagraph"/>
        <w:numPr>
          <w:ilvl w:val="0"/>
          <w:numId w:val="2"/>
        </w:numPr>
        <w:spacing w:after="360"/>
        <w:contextualSpacing w:val="0"/>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51E03028" w:rsidR="00EC190C" w:rsidRPr="005D52D8" w:rsidRDefault="00EC190C" w:rsidP="005D52D8">
      <w:pPr>
        <w:pStyle w:val="ListParagraph"/>
        <w:numPr>
          <w:ilvl w:val="0"/>
          <w:numId w:val="3"/>
        </w:numPr>
        <w:spacing w:after="480"/>
        <w:ind w:left="1714" w:hanging="634"/>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BC835CF" w:rsidR="002D596A" w:rsidRPr="00EC190C" w:rsidRDefault="002D596A" w:rsidP="005D52D8">
      <w:pPr>
        <w:pStyle w:val="ListParagraph"/>
        <w:numPr>
          <w:ilvl w:val="0"/>
          <w:numId w:val="2"/>
        </w:numPr>
        <w:spacing w:after="360"/>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8C2BB8">
      <w:pPr>
        <w:rPr>
          <w:rFonts w:ascii="Arial" w:eastAsia="Times New Roman" w:hAnsi="Arial" w:cs="Arial"/>
        </w:rPr>
      </w:pPr>
      <w:r w:rsidRPr="006A58E7">
        <w:rPr>
          <w:rFonts w:ascii="Arial" w:eastAsia="Times New Roman" w:hAnsi="Arial" w:cs="Arial"/>
        </w:rPr>
        <w:t>Note: Authority cited: Sections 133, 139.2, 4627 and 5307.3</w:t>
      </w:r>
    </w:p>
    <w:sectPr w:rsidR="00745B3A" w:rsidRPr="006A58E7" w:rsidSect="005D52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62CF6B-3BD4-4A9C-B962-8441069E6189}"/>
    <w:docVar w:name="dgnword-eventsink" w:val="287691160"/>
  </w:docVars>
  <w:rsids>
    <w:rsidRoot w:val="00597E57"/>
    <w:rsid w:val="0001667C"/>
    <w:rsid w:val="00074E8C"/>
    <w:rsid w:val="000C15DE"/>
    <w:rsid w:val="000D3649"/>
    <w:rsid w:val="00195CC7"/>
    <w:rsid w:val="001C191D"/>
    <w:rsid w:val="001C54E5"/>
    <w:rsid w:val="001D4E5E"/>
    <w:rsid w:val="00215C56"/>
    <w:rsid w:val="00237616"/>
    <w:rsid w:val="00253670"/>
    <w:rsid w:val="00280AA5"/>
    <w:rsid w:val="00281866"/>
    <w:rsid w:val="002D596A"/>
    <w:rsid w:val="003C467D"/>
    <w:rsid w:val="003E7358"/>
    <w:rsid w:val="004522A1"/>
    <w:rsid w:val="00463D7D"/>
    <w:rsid w:val="004D6C89"/>
    <w:rsid w:val="0055355E"/>
    <w:rsid w:val="00597E57"/>
    <w:rsid w:val="005D52D8"/>
    <w:rsid w:val="00615BB2"/>
    <w:rsid w:val="006832EE"/>
    <w:rsid w:val="006A58E7"/>
    <w:rsid w:val="006E4688"/>
    <w:rsid w:val="006E4C1D"/>
    <w:rsid w:val="00706425"/>
    <w:rsid w:val="00732B1D"/>
    <w:rsid w:val="00745B3A"/>
    <w:rsid w:val="007F4755"/>
    <w:rsid w:val="00885526"/>
    <w:rsid w:val="008C2BB8"/>
    <w:rsid w:val="008D425A"/>
    <w:rsid w:val="009C4DFA"/>
    <w:rsid w:val="009E6840"/>
    <w:rsid w:val="00A305E1"/>
    <w:rsid w:val="00A61022"/>
    <w:rsid w:val="00B82B23"/>
    <w:rsid w:val="00C2338B"/>
    <w:rsid w:val="00CC736A"/>
    <w:rsid w:val="00D43E13"/>
    <w:rsid w:val="00E13EF0"/>
    <w:rsid w:val="00E23F7A"/>
    <w:rsid w:val="00E3755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90FCE-18B9-49A9-8B34-EB36266FCED9}">
  <ds:schemaRefs>
    <ds:schemaRef ds:uri="http://schemas.openxmlformats.org/officeDocument/2006/bibliography"/>
  </ds:schemaRefs>
</ds:datastoreItem>
</file>

<file path=customXml/itemProps4.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Ellen Langille</cp:lastModifiedBy>
  <cp:revision>2</cp:revision>
  <dcterms:created xsi:type="dcterms:W3CDTF">2021-09-13T20:24:00Z</dcterms:created>
  <dcterms:modified xsi:type="dcterms:W3CDTF">2021-09-13T20:24:00Z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