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E6A7D" w14:textId="77777777" w:rsidR="001C3213" w:rsidRDefault="001C3213" w:rsidP="00B36931">
      <w:pPr>
        <w:pStyle w:val="MessageHeader"/>
        <w:keepLines w:val="0"/>
        <w:spacing w:after="0" w:line="240" w:lineRule="auto"/>
        <w:jc w:val="center"/>
      </w:pPr>
    </w:p>
    <w:p w14:paraId="3A8A4480" w14:textId="77777777" w:rsidR="00B36931" w:rsidRDefault="00B36931" w:rsidP="00B36931">
      <w:pPr>
        <w:pStyle w:val="MessageHeader"/>
        <w:keepLines w:val="0"/>
        <w:spacing w:after="0" w:line="240" w:lineRule="auto"/>
        <w:jc w:val="center"/>
      </w:pPr>
      <w:r>
        <w:rPr>
          <w:noProof/>
        </w:rPr>
        <w:drawing>
          <wp:inline distT="0" distB="0" distL="0" distR="0" wp14:anchorId="6F8CE629" wp14:editId="0B66A90F">
            <wp:extent cx="7715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6572B9B7" w14:textId="77777777" w:rsidR="00B36931" w:rsidRDefault="00B36931" w:rsidP="00B36931">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7D4B8BCD" w14:textId="1D3CCE76" w:rsidR="00B36931" w:rsidRDefault="00B36931" w:rsidP="00B36931">
      <w:pPr>
        <w:jc w:val="center"/>
        <w:rPr>
          <w:rFonts w:ascii="Gill Sans MT" w:hAnsi="Gill Sans MT"/>
          <w:sz w:val="20"/>
          <w:szCs w:val="20"/>
        </w:rPr>
      </w:pPr>
      <w:r>
        <w:rPr>
          <w:rFonts w:ascii="Gill Sans MT" w:hAnsi="Gill Sans MT"/>
          <w:sz w:val="20"/>
          <w:szCs w:val="20"/>
        </w:rPr>
        <w:t xml:space="preserve">1333 Broadway - Suite 510, Oakland, CA  94612 • Tel: (510) 251-9470 • </w:t>
      </w:r>
      <w:r w:rsidR="001C3213">
        <w:rPr>
          <w:rFonts w:ascii="Gill Sans MT" w:hAnsi="Gill Sans MT"/>
          <w:sz w:val="20"/>
          <w:szCs w:val="20"/>
        </w:rPr>
        <w:t xml:space="preserve">Website:  www.cwci.org </w:t>
      </w:r>
    </w:p>
    <w:p w14:paraId="563F2E02"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132F608E" w14:textId="58E90BB5" w:rsidR="00B36931" w:rsidRDefault="003311D3" w:rsidP="00B3693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September </w:t>
      </w:r>
      <w:r w:rsidR="004F423F">
        <w:rPr>
          <w:rFonts w:ascii="Times New Roman" w:eastAsia="Times New Roman" w:hAnsi="Times New Roman"/>
          <w:color w:val="000000"/>
          <w:sz w:val="24"/>
          <w:szCs w:val="24"/>
        </w:rPr>
        <w:t>9</w:t>
      </w:r>
      <w:r w:rsidR="00B36931">
        <w:rPr>
          <w:rFonts w:ascii="Times New Roman" w:eastAsia="Times New Roman" w:hAnsi="Times New Roman"/>
          <w:color w:val="000000"/>
          <w:sz w:val="24"/>
          <w:szCs w:val="24"/>
        </w:rPr>
        <w:t>, 20</w:t>
      </w:r>
      <w:r w:rsidR="00962546">
        <w:rPr>
          <w:rFonts w:ascii="Times New Roman" w:eastAsia="Times New Roman" w:hAnsi="Times New Roman"/>
          <w:color w:val="000000"/>
          <w:sz w:val="24"/>
          <w:szCs w:val="24"/>
        </w:rPr>
        <w:t>20</w:t>
      </w:r>
    </w:p>
    <w:p w14:paraId="1B97E39B"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514F3DE0" w14:textId="77777777" w:rsidR="001C3213" w:rsidRDefault="001C3213" w:rsidP="00B36931">
      <w:pPr>
        <w:autoSpaceDE w:val="0"/>
        <w:autoSpaceDN w:val="0"/>
        <w:spacing w:after="0" w:line="240" w:lineRule="auto"/>
        <w:jc w:val="both"/>
        <w:rPr>
          <w:rFonts w:ascii="Times New Roman" w:eastAsia="Times New Roman" w:hAnsi="Times New Roman"/>
          <w:color w:val="000000"/>
          <w:sz w:val="24"/>
          <w:szCs w:val="24"/>
        </w:rPr>
      </w:pPr>
    </w:p>
    <w:p w14:paraId="2D0377BE"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VIA E-MAIL – </w:t>
      </w:r>
      <w:r>
        <w:rPr>
          <w:rStyle w:val="Hyperlink"/>
          <w:rFonts w:ascii="Times New Roman" w:hAnsi="Times New Roman"/>
          <w:sz w:val="24"/>
          <w:szCs w:val="24"/>
        </w:rPr>
        <w:t>dwcrules@dir.ca.gov</w:t>
      </w:r>
    </w:p>
    <w:p w14:paraId="791583F8"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4974BA07"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Maureen Gray, Regulations Coordinator</w:t>
      </w:r>
    </w:p>
    <w:p w14:paraId="1E117EFA"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Division of Workers’ Compensation, Legal Unit</w:t>
      </w:r>
    </w:p>
    <w:p w14:paraId="20410DE5"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 Box 420603</w:t>
      </w:r>
    </w:p>
    <w:p w14:paraId="7ABED232"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San Francisco, CA 94142</w:t>
      </w:r>
    </w:p>
    <w:p w14:paraId="0592B75D"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68910D2D" w14:textId="77777777" w:rsidR="00A1511B" w:rsidRDefault="00A1511B" w:rsidP="00B36931">
      <w:pPr>
        <w:autoSpaceDE w:val="0"/>
        <w:autoSpaceDN w:val="0"/>
        <w:spacing w:after="0" w:line="240" w:lineRule="auto"/>
        <w:jc w:val="both"/>
        <w:rPr>
          <w:rFonts w:ascii="Times New Roman" w:eastAsia="Times New Roman" w:hAnsi="Times New Roman"/>
          <w:color w:val="000000"/>
          <w:sz w:val="24"/>
          <w:szCs w:val="24"/>
        </w:rPr>
      </w:pPr>
    </w:p>
    <w:p w14:paraId="1FB35F80" w14:textId="6670ECBE" w:rsidR="00B36931" w:rsidRDefault="00B36931" w:rsidP="00B36931">
      <w:pPr>
        <w:autoSpaceDE w:val="0"/>
        <w:autoSpaceDN w:val="0"/>
        <w:spacing w:after="0" w:line="240" w:lineRule="auto"/>
        <w:ind w:left="720" w:hanging="7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w:t>
      </w:r>
      <w:r w:rsidR="006F1B22">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Proposed Updates to the Medical Treatment Utilization Schedule (MTUS)</w:t>
      </w:r>
    </w:p>
    <w:p w14:paraId="3F637769"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65E8BCAD" w14:textId="77777777" w:rsidR="00A1511B" w:rsidRDefault="00A1511B"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2C9B2844"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Ms. Gray:  </w:t>
      </w:r>
    </w:p>
    <w:p w14:paraId="5764965D"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4F697265" w14:textId="79C09024" w:rsidR="00962546" w:rsidRPr="004541EA" w:rsidRDefault="00962546" w:rsidP="00962546">
      <w:pPr>
        <w:spacing w:after="0" w:line="240" w:lineRule="auto"/>
        <w:rPr>
          <w:rFonts w:ascii="Times New Roman" w:eastAsia="Times New Roman" w:hAnsi="Times New Roman"/>
          <w:sz w:val="24"/>
          <w:szCs w:val="24"/>
        </w:rPr>
      </w:pPr>
      <w:r w:rsidRPr="004541EA">
        <w:rPr>
          <w:rFonts w:ascii="Times New Roman" w:eastAsia="Times New Roman" w:hAnsi="Times New Roman"/>
          <w:color w:val="000000"/>
          <w:sz w:val="24"/>
          <w:szCs w:val="24"/>
        </w:rPr>
        <w:t xml:space="preserve">These comments on proposed </w:t>
      </w:r>
      <w:r>
        <w:rPr>
          <w:rFonts w:ascii="Times New Roman" w:eastAsia="Times New Roman" w:hAnsi="Times New Roman"/>
          <w:color w:val="000000"/>
          <w:sz w:val="24"/>
          <w:szCs w:val="24"/>
        </w:rPr>
        <w:t>updates</w:t>
      </w:r>
      <w:r w:rsidRPr="004541EA">
        <w:rPr>
          <w:rFonts w:ascii="Times New Roman" w:eastAsia="Times New Roman" w:hAnsi="Times New Roman"/>
          <w:color w:val="000000"/>
          <w:sz w:val="24"/>
          <w:szCs w:val="24"/>
        </w:rPr>
        <w:t xml:space="preserve"> to the </w:t>
      </w:r>
      <w:r>
        <w:rPr>
          <w:rFonts w:ascii="Times New Roman" w:eastAsia="Times New Roman" w:hAnsi="Times New Roman"/>
          <w:color w:val="000000"/>
          <w:sz w:val="24"/>
          <w:szCs w:val="24"/>
        </w:rPr>
        <w:t xml:space="preserve">Medical Treatment Utilization </w:t>
      </w:r>
      <w:r w:rsidRPr="004541EA">
        <w:rPr>
          <w:rFonts w:ascii="Times New Roman" w:eastAsia="Times New Roman" w:hAnsi="Times New Roman"/>
          <w:color w:val="000000"/>
          <w:sz w:val="24"/>
          <w:szCs w:val="24"/>
        </w:rPr>
        <w:t xml:space="preserve">Schedule are presented on behalf of members of the California Workers’ Compensation Institute (the Institute).  Institute </w:t>
      </w:r>
      <w:r w:rsidRPr="004541EA">
        <w:rPr>
          <w:rFonts w:ascii="Times New Roman" w:eastAsia="Times New Roman" w:hAnsi="Times New Roman"/>
          <w:sz w:val="24"/>
          <w:szCs w:val="24"/>
        </w:rPr>
        <w:t>members include insurers writing 8</w:t>
      </w:r>
      <w:r w:rsidR="00EF6420">
        <w:rPr>
          <w:rFonts w:ascii="Times New Roman" w:eastAsia="Times New Roman" w:hAnsi="Times New Roman"/>
          <w:sz w:val="24"/>
          <w:szCs w:val="24"/>
        </w:rPr>
        <w:t>1</w:t>
      </w:r>
      <w:r w:rsidRPr="004541EA">
        <w:rPr>
          <w:rFonts w:ascii="Times New Roman" w:eastAsia="Times New Roman" w:hAnsi="Times New Roman"/>
          <w:sz w:val="24"/>
          <w:szCs w:val="24"/>
        </w:rPr>
        <w:t>% of California’s workers’ compensation premium, and self-insured employers with $</w:t>
      </w:r>
      <w:r w:rsidR="00EF6420">
        <w:rPr>
          <w:rFonts w:ascii="Times New Roman" w:eastAsia="Times New Roman" w:hAnsi="Times New Roman"/>
          <w:sz w:val="24"/>
          <w:szCs w:val="24"/>
        </w:rPr>
        <w:t>88</w:t>
      </w:r>
      <w:r w:rsidRPr="004541EA">
        <w:rPr>
          <w:rFonts w:ascii="Times New Roman" w:eastAsia="Times New Roman" w:hAnsi="Times New Roman"/>
          <w:sz w:val="24"/>
          <w:szCs w:val="24"/>
        </w:rPr>
        <w:t>B of annual payroll (3</w:t>
      </w:r>
      <w:r w:rsidR="00EF6420">
        <w:rPr>
          <w:rFonts w:ascii="Times New Roman" w:eastAsia="Times New Roman" w:hAnsi="Times New Roman"/>
          <w:sz w:val="24"/>
          <w:szCs w:val="24"/>
        </w:rPr>
        <w:t>6.1</w:t>
      </w:r>
      <w:r w:rsidRPr="004541EA">
        <w:rPr>
          <w:rFonts w:ascii="Times New Roman" w:eastAsia="Times New Roman" w:hAnsi="Times New Roman"/>
          <w:sz w:val="24"/>
          <w:szCs w:val="24"/>
        </w:rPr>
        <w:t>% of the state’s total annual self-insured payroll).</w:t>
      </w:r>
      <w:r>
        <w:rPr>
          <w:rFonts w:ascii="Times New Roman" w:eastAsia="Times New Roman" w:hAnsi="Times New Roman"/>
          <w:sz w:val="24"/>
          <w:szCs w:val="24"/>
        </w:rPr>
        <w:t xml:space="preserve"> </w:t>
      </w:r>
    </w:p>
    <w:p w14:paraId="1B565D18" w14:textId="77777777" w:rsidR="00962546" w:rsidRPr="004541EA" w:rsidRDefault="00962546" w:rsidP="00962546">
      <w:pPr>
        <w:spacing w:after="0" w:line="240" w:lineRule="auto"/>
        <w:rPr>
          <w:rFonts w:ascii="Times New Roman" w:eastAsia="Times New Roman" w:hAnsi="Times New Roman"/>
          <w:color w:val="000000"/>
          <w:sz w:val="24"/>
          <w:szCs w:val="24"/>
        </w:rPr>
      </w:pPr>
    </w:p>
    <w:p w14:paraId="5B3E115F" w14:textId="77777777" w:rsidR="00962546" w:rsidRDefault="00962546" w:rsidP="00962546">
      <w:pPr>
        <w:tabs>
          <w:tab w:val="left" w:pos="900"/>
        </w:tabs>
        <w:spacing w:after="0" w:line="240" w:lineRule="auto"/>
        <w:rPr>
          <w:rFonts w:ascii="Times New Roman" w:eastAsia="Times New Roman" w:hAnsi="Times New Roman"/>
          <w:sz w:val="24"/>
          <w:szCs w:val="24"/>
        </w:rPr>
      </w:pPr>
      <w:r w:rsidRPr="001D31DD">
        <w:rPr>
          <w:rFonts w:ascii="Times New Roman" w:eastAsia="Times New Roman" w:hAnsi="Times New Roman"/>
          <w:sz w:val="24"/>
          <w:szCs w:val="24"/>
        </w:rPr>
        <w:t>Insurer members of the Institute include AIG, Alaska National Insurance Company, Allianz Global Corporate and Specialty, AmTrust North America, AXA XL Insurance, Berkshire Hathaway, CHUBB, CNA, CompWest Insurance Company, Crum &amp; Forster, EMPLOYERS, Everest National Insurance Company, GUARD Insurance Companies, The Hanover Insurance Company, The Hartford, ICW Group, Liberty Mutual Insurance, North American Casualty Company, Pacific Compensation Insurance Company, Preferred Employers Insurance, Republic Indemnity Company of America, Sentry Insurance, State Compensation Insurance Fund, Travelers, WCF National Insurance Company, Zenith Insurance Company, and Zurich North America.</w:t>
      </w:r>
    </w:p>
    <w:p w14:paraId="772D576E" w14:textId="77777777" w:rsidR="00962546" w:rsidRPr="004541EA" w:rsidRDefault="00962546" w:rsidP="00962546">
      <w:pPr>
        <w:tabs>
          <w:tab w:val="left" w:pos="900"/>
        </w:tabs>
        <w:spacing w:after="0" w:line="240" w:lineRule="auto"/>
        <w:rPr>
          <w:rFonts w:ascii="Times New Roman" w:eastAsia="Times New Roman" w:hAnsi="Times New Roman"/>
          <w:sz w:val="24"/>
          <w:szCs w:val="24"/>
        </w:rPr>
      </w:pPr>
    </w:p>
    <w:p w14:paraId="218002B6" w14:textId="77777777" w:rsidR="00962546" w:rsidRDefault="00962546" w:rsidP="00962546">
      <w:pPr>
        <w:tabs>
          <w:tab w:val="left" w:pos="900"/>
        </w:tabs>
        <w:spacing w:after="200" w:line="240" w:lineRule="auto"/>
        <w:rPr>
          <w:rFonts w:ascii="Times New Roman" w:eastAsia="Times New Roman" w:hAnsi="Times New Roman"/>
          <w:sz w:val="24"/>
          <w:szCs w:val="24"/>
        </w:rPr>
      </w:pPr>
      <w:r w:rsidRPr="001D31DD">
        <w:rPr>
          <w:rFonts w:ascii="Times New Roman" w:eastAsia="Times New Roman" w:hAnsi="Times New Roman"/>
          <w:sz w:val="24"/>
          <w:szCs w:val="24"/>
        </w:rPr>
        <w:t xml:space="preserve">Self-insured employer members include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East Bay Municipal Utility District, Foster Farms, 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University of California, and The Walt Disney Company. </w:t>
      </w:r>
    </w:p>
    <w:p w14:paraId="5843F76F" w14:textId="77777777" w:rsidR="006B6B43" w:rsidRDefault="006B6B43" w:rsidP="001421FB">
      <w:pPr>
        <w:tabs>
          <w:tab w:val="left" w:pos="900"/>
        </w:tabs>
        <w:spacing w:after="0" w:line="240" w:lineRule="auto"/>
        <w:rPr>
          <w:rFonts w:ascii="Times New Roman" w:eastAsia="Times New Roman" w:hAnsi="Times New Roman"/>
          <w:sz w:val="24"/>
          <w:szCs w:val="24"/>
        </w:rPr>
      </w:pPr>
    </w:p>
    <w:p w14:paraId="18819C97" w14:textId="77777777" w:rsidR="006B6B43" w:rsidRDefault="006B6B43" w:rsidP="001421FB">
      <w:pPr>
        <w:tabs>
          <w:tab w:val="left" w:pos="900"/>
        </w:tabs>
        <w:spacing w:after="0" w:line="240" w:lineRule="auto"/>
        <w:rPr>
          <w:rFonts w:ascii="Times New Roman" w:eastAsia="Times New Roman" w:hAnsi="Times New Roman"/>
          <w:sz w:val="24"/>
          <w:szCs w:val="24"/>
        </w:rPr>
      </w:pPr>
    </w:p>
    <w:p w14:paraId="0681D820" w14:textId="77777777" w:rsidR="006B6B43" w:rsidRDefault="006B6B43" w:rsidP="001421FB">
      <w:pPr>
        <w:tabs>
          <w:tab w:val="left" w:pos="900"/>
        </w:tabs>
        <w:spacing w:after="0" w:line="240" w:lineRule="auto"/>
        <w:rPr>
          <w:rFonts w:ascii="Times New Roman" w:eastAsia="Times New Roman" w:hAnsi="Times New Roman"/>
          <w:sz w:val="24"/>
          <w:szCs w:val="24"/>
        </w:rPr>
      </w:pPr>
    </w:p>
    <w:p w14:paraId="2DA2BA1D" w14:textId="2D29BA2F" w:rsidR="00962546" w:rsidRDefault="00801015" w:rsidP="001421FB">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AC242F">
        <w:rPr>
          <w:rFonts w:ascii="Times New Roman" w:eastAsia="Times New Roman" w:hAnsi="Times New Roman"/>
          <w:sz w:val="24"/>
          <w:szCs w:val="24"/>
        </w:rPr>
        <w:t xml:space="preserve">he </w:t>
      </w:r>
      <w:r>
        <w:rPr>
          <w:rFonts w:ascii="Times New Roman" w:eastAsia="Times New Roman" w:hAnsi="Times New Roman"/>
          <w:sz w:val="24"/>
          <w:szCs w:val="24"/>
        </w:rPr>
        <w:t xml:space="preserve">Division is proposing </w:t>
      </w:r>
      <w:r w:rsidR="00AC242F">
        <w:rPr>
          <w:rFonts w:ascii="Times New Roman" w:eastAsia="Times New Roman" w:hAnsi="Times New Roman"/>
          <w:sz w:val="24"/>
          <w:szCs w:val="24"/>
        </w:rPr>
        <w:t xml:space="preserve">updates to the Medical Treatment Utilization Schedule (MTUS) </w:t>
      </w:r>
      <w:r w:rsidR="00A13867">
        <w:rPr>
          <w:rFonts w:ascii="Times New Roman" w:eastAsia="Times New Roman" w:hAnsi="Times New Roman"/>
          <w:sz w:val="24"/>
          <w:szCs w:val="24"/>
        </w:rPr>
        <w:t xml:space="preserve">that </w:t>
      </w:r>
      <w:r w:rsidR="00A36D2D">
        <w:rPr>
          <w:rFonts w:ascii="Times New Roman" w:eastAsia="Times New Roman" w:hAnsi="Times New Roman"/>
          <w:sz w:val="24"/>
          <w:szCs w:val="24"/>
        </w:rPr>
        <w:t xml:space="preserve">adopts </w:t>
      </w:r>
      <w:r w:rsidR="00962546">
        <w:rPr>
          <w:rFonts w:ascii="Times New Roman" w:eastAsia="Times New Roman" w:hAnsi="Times New Roman"/>
          <w:sz w:val="24"/>
          <w:szCs w:val="24"/>
        </w:rPr>
        <w:t>the following guidelines:</w:t>
      </w:r>
    </w:p>
    <w:p w14:paraId="6F08216A" w14:textId="4450169A" w:rsidR="003311D3" w:rsidRDefault="009C5B8B" w:rsidP="00EF6420">
      <w:pPr>
        <w:numPr>
          <w:ilvl w:val="0"/>
          <w:numId w:val="6"/>
        </w:numPr>
        <w:spacing w:before="100" w:beforeAutospacing="1" w:after="0" w:line="240" w:lineRule="auto"/>
        <w:ind w:left="360" w:firstLine="0"/>
        <w:rPr>
          <w:rFonts w:ascii="Times New Roman" w:eastAsia="Times New Roman" w:hAnsi="Times New Roman"/>
          <w:color w:val="333333"/>
          <w:sz w:val="24"/>
          <w:szCs w:val="24"/>
        </w:rPr>
      </w:pPr>
      <w:r w:rsidRPr="003311D3">
        <w:rPr>
          <w:rFonts w:ascii="Times New Roman" w:eastAsia="Times New Roman" w:hAnsi="Times New Roman"/>
          <w:sz w:val="24"/>
          <w:szCs w:val="24"/>
        </w:rPr>
        <w:t>§</w:t>
      </w:r>
      <w:r w:rsidR="003311D3" w:rsidRPr="003311D3">
        <w:rPr>
          <w:rFonts w:ascii="Times New Roman" w:eastAsia="Times New Roman" w:hAnsi="Times New Roman"/>
          <w:sz w:val="24"/>
          <w:szCs w:val="24"/>
          <w:lang w:val="en"/>
        </w:rPr>
        <w:t>9792.24.6</w:t>
      </w:r>
      <w:r w:rsidR="003311D3" w:rsidRPr="003311D3">
        <w:rPr>
          <w:rFonts w:ascii="Times New Roman" w:eastAsia="Times New Roman" w:hAnsi="Times New Roman"/>
          <w:color w:val="333333"/>
          <w:sz w:val="24"/>
          <w:szCs w:val="24"/>
        </w:rPr>
        <w:t xml:space="preserve"> Antiemetics Guideline (ACOEM March 27, 2020)</w:t>
      </w:r>
    </w:p>
    <w:p w14:paraId="2C19950F" w14:textId="77777777" w:rsidR="00EF6420" w:rsidRDefault="00EF6420" w:rsidP="00A5137F">
      <w:pPr>
        <w:tabs>
          <w:tab w:val="left" w:pos="900"/>
        </w:tabs>
        <w:spacing w:after="0" w:line="240" w:lineRule="auto"/>
        <w:rPr>
          <w:rFonts w:ascii="Times New Roman" w:eastAsia="Times New Roman" w:hAnsi="Times New Roman"/>
          <w:sz w:val="24"/>
          <w:szCs w:val="24"/>
        </w:rPr>
      </w:pPr>
    </w:p>
    <w:p w14:paraId="1CC3F2E8" w14:textId="77A2656A" w:rsidR="00B36931" w:rsidRDefault="00801015" w:rsidP="00A5137F">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1421FB">
        <w:rPr>
          <w:rFonts w:ascii="Times New Roman" w:eastAsia="Times New Roman" w:hAnsi="Times New Roman"/>
          <w:sz w:val="24"/>
          <w:szCs w:val="24"/>
        </w:rPr>
        <w:t xml:space="preserve">he Institute </w:t>
      </w:r>
      <w:r w:rsidR="00B16588">
        <w:rPr>
          <w:rFonts w:ascii="Times New Roman" w:eastAsia="Times New Roman" w:hAnsi="Times New Roman"/>
          <w:sz w:val="24"/>
          <w:szCs w:val="24"/>
        </w:rPr>
        <w:t xml:space="preserve">supports </w:t>
      </w:r>
      <w:r w:rsidR="002A5FA9">
        <w:rPr>
          <w:rFonts w:ascii="Times New Roman" w:eastAsia="Times New Roman" w:hAnsi="Times New Roman"/>
          <w:sz w:val="24"/>
          <w:szCs w:val="24"/>
        </w:rPr>
        <w:t>updates to the M</w:t>
      </w:r>
      <w:r w:rsidR="001421FB">
        <w:rPr>
          <w:rFonts w:ascii="Times New Roman" w:eastAsia="Times New Roman" w:hAnsi="Times New Roman"/>
          <w:sz w:val="24"/>
          <w:szCs w:val="24"/>
        </w:rPr>
        <w:t xml:space="preserve">edical </w:t>
      </w:r>
      <w:r w:rsidR="002A5FA9">
        <w:rPr>
          <w:rFonts w:ascii="Times New Roman" w:eastAsia="Times New Roman" w:hAnsi="Times New Roman"/>
          <w:sz w:val="24"/>
          <w:szCs w:val="24"/>
        </w:rPr>
        <w:t>T</w:t>
      </w:r>
      <w:r w:rsidR="001421FB">
        <w:rPr>
          <w:rFonts w:ascii="Times New Roman" w:eastAsia="Times New Roman" w:hAnsi="Times New Roman"/>
          <w:sz w:val="24"/>
          <w:szCs w:val="24"/>
        </w:rPr>
        <w:t xml:space="preserve">reatment </w:t>
      </w:r>
      <w:r w:rsidR="002A5FA9">
        <w:rPr>
          <w:rFonts w:ascii="Times New Roman" w:eastAsia="Times New Roman" w:hAnsi="Times New Roman"/>
          <w:sz w:val="24"/>
          <w:szCs w:val="24"/>
        </w:rPr>
        <w:t>U</w:t>
      </w:r>
      <w:r w:rsidR="001421FB">
        <w:rPr>
          <w:rFonts w:ascii="Times New Roman" w:eastAsia="Times New Roman" w:hAnsi="Times New Roman"/>
          <w:sz w:val="24"/>
          <w:szCs w:val="24"/>
        </w:rPr>
        <w:t xml:space="preserve">tilization </w:t>
      </w:r>
      <w:r w:rsidR="002A5FA9">
        <w:rPr>
          <w:rFonts w:ascii="Times New Roman" w:eastAsia="Times New Roman" w:hAnsi="Times New Roman"/>
          <w:sz w:val="24"/>
          <w:szCs w:val="24"/>
        </w:rPr>
        <w:t>S</w:t>
      </w:r>
      <w:r w:rsidR="001421FB">
        <w:rPr>
          <w:rFonts w:ascii="Times New Roman" w:eastAsia="Times New Roman" w:hAnsi="Times New Roman"/>
          <w:sz w:val="24"/>
          <w:szCs w:val="24"/>
        </w:rPr>
        <w:t>chedule</w:t>
      </w:r>
      <w:r w:rsidR="009B08EF">
        <w:rPr>
          <w:rFonts w:ascii="Times New Roman" w:eastAsia="Times New Roman" w:hAnsi="Times New Roman"/>
          <w:sz w:val="24"/>
          <w:szCs w:val="24"/>
        </w:rPr>
        <w:t>, ensuring</w:t>
      </w:r>
      <w:r w:rsidR="002A5FA9">
        <w:rPr>
          <w:rFonts w:ascii="Times New Roman" w:eastAsia="Times New Roman" w:hAnsi="Times New Roman"/>
          <w:sz w:val="24"/>
          <w:szCs w:val="24"/>
        </w:rPr>
        <w:t xml:space="preserve"> that treatment for injured workers remains governed by evidence-based guidelines that are the most current available from ACOEM.  </w:t>
      </w:r>
      <w:r w:rsidR="000971DC">
        <w:rPr>
          <w:rFonts w:ascii="Times New Roman" w:eastAsia="Times New Roman" w:hAnsi="Times New Roman"/>
          <w:sz w:val="24"/>
          <w:szCs w:val="24"/>
        </w:rPr>
        <w:t xml:space="preserve">However, </w:t>
      </w:r>
      <w:r w:rsidR="007A1BF3">
        <w:rPr>
          <w:rFonts w:ascii="Times New Roman" w:eastAsia="Times New Roman" w:hAnsi="Times New Roman"/>
          <w:sz w:val="24"/>
          <w:szCs w:val="24"/>
        </w:rPr>
        <w:t>the proposed Antiemetic Guideline do</w:t>
      </w:r>
      <w:r w:rsidR="006E7782">
        <w:rPr>
          <w:rFonts w:ascii="Times New Roman" w:eastAsia="Times New Roman" w:hAnsi="Times New Roman"/>
          <w:sz w:val="24"/>
          <w:szCs w:val="24"/>
        </w:rPr>
        <w:t>es</w:t>
      </w:r>
      <w:r w:rsidR="007A1BF3">
        <w:rPr>
          <w:rFonts w:ascii="Times New Roman" w:eastAsia="Times New Roman" w:hAnsi="Times New Roman"/>
          <w:sz w:val="24"/>
          <w:szCs w:val="24"/>
        </w:rPr>
        <w:t xml:space="preserve"> not appear to differentiate drugs that are appropriate for self-administration as opposed to drugs that are specifically intended to counteract the effects of chemotherapy. </w:t>
      </w:r>
      <w:r w:rsidR="00EF6420">
        <w:rPr>
          <w:rFonts w:ascii="Times New Roman" w:eastAsia="Times New Roman" w:hAnsi="Times New Roman"/>
          <w:sz w:val="24"/>
          <w:szCs w:val="24"/>
        </w:rPr>
        <w:t xml:space="preserve"> </w:t>
      </w:r>
      <w:r w:rsidR="007A1BF3">
        <w:rPr>
          <w:rFonts w:ascii="Times New Roman" w:eastAsia="Times New Roman" w:hAnsi="Times New Roman"/>
          <w:sz w:val="24"/>
          <w:szCs w:val="24"/>
        </w:rPr>
        <w:t xml:space="preserve">As such, </w:t>
      </w:r>
      <w:r w:rsidR="000971DC">
        <w:rPr>
          <w:rFonts w:ascii="Times New Roman" w:eastAsia="Times New Roman" w:hAnsi="Times New Roman"/>
          <w:sz w:val="24"/>
          <w:szCs w:val="24"/>
        </w:rPr>
        <w:t xml:space="preserve">we would recommend that the DWC provide greater clarification </w:t>
      </w:r>
      <w:r w:rsidR="0070497C">
        <w:rPr>
          <w:rFonts w:ascii="Times New Roman" w:eastAsia="Times New Roman" w:hAnsi="Times New Roman"/>
          <w:sz w:val="24"/>
          <w:szCs w:val="24"/>
        </w:rPr>
        <w:t xml:space="preserve">for </w:t>
      </w:r>
      <w:r w:rsidR="007A1BF3">
        <w:rPr>
          <w:rFonts w:ascii="Times New Roman" w:eastAsia="Times New Roman" w:hAnsi="Times New Roman"/>
          <w:sz w:val="24"/>
          <w:szCs w:val="24"/>
        </w:rPr>
        <w:t>the use of these drugs in the MTUS Drug formulary.</w:t>
      </w:r>
    </w:p>
    <w:p w14:paraId="38FF6834" w14:textId="65D9D670" w:rsidR="000971DC" w:rsidRDefault="000971DC" w:rsidP="00A5137F">
      <w:pPr>
        <w:tabs>
          <w:tab w:val="left" w:pos="900"/>
        </w:tabs>
        <w:spacing w:after="0" w:line="240" w:lineRule="auto"/>
        <w:rPr>
          <w:rFonts w:ascii="Times New Roman" w:eastAsia="Times New Roman" w:hAnsi="Times New Roman"/>
          <w:sz w:val="24"/>
          <w:szCs w:val="24"/>
        </w:rPr>
      </w:pPr>
    </w:p>
    <w:p w14:paraId="710483D1" w14:textId="77777777" w:rsidR="00EF6420" w:rsidRDefault="00EF6420" w:rsidP="00A5137F">
      <w:pPr>
        <w:tabs>
          <w:tab w:val="left" w:pos="900"/>
        </w:tabs>
        <w:spacing w:after="0" w:line="240" w:lineRule="auto"/>
        <w:rPr>
          <w:rFonts w:ascii="Times New Roman" w:eastAsia="Times New Roman" w:hAnsi="Times New Roman"/>
          <w:sz w:val="24"/>
          <w:szCs w:val="24"/>
        </w:rPr>
      </w:pPr>
    </w:p>
    <w:p w14:paraId="7951BD9D"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Thank you for the opportunity to comment, and please contact us if additional information would be helpful.</w:t>
      </w:r>
    </w:p>
    <w:p w14:paraId="4FE42AC4"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14:paraId="4410037E"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14:paraId="3562C9E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29E931B6" w14:textId="2B726FE1" w:rsidR="00A5137F" w:rsidRPr="00911AA1" w:rsidRDefault="00911AA1" w:rsidP="00A5137F">
      <w:pPr>
        <w:pStyle w:val="MessageHeader"/>
        <w:keepLines w:val="0"/>
        <w:tabs>
          <w:tab w:val="left" w:pos="900"/>
        </w:tabs>
        <w:spacing w:after="0" w:line="240" w:lineRule="auto"/>
        <w:ind w:left="0" w:firstLine="0"/>
        <w:rPr>
          <w:rFonts w:ascii="Freestyle Script" w:hAnsi="Freestyle Script"/>
          <w:spacing w:val="0"/>
          <w:sz w:val="32"/>
          <w:szCs w:val="32"/>
        </w:rPr>
      </w:pPr>
      <w:r w:rsidRPr="00911AA1">
        <w:rPr>
          <w:rFonts w:ascii="Freestyle Script" w:hAnsi="Freestyle Script"/>
          <w:spacing w:val="0"/>
          <w:sz w:val="32"/>
          <w:szCs w:val="32"/>
        </w:rPr>
        <w:t>Jackie Secia</w:t>
      </w:r>
    </w:p>
    <w:p w14:paraId="7224D7D3"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0A78A926" w14:textId="36677794" w:rsidR="00A5137F" w:rsidRDefault="00533B3A"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Jackie Secia</w:t>
      </w:r>
    </w:p>
    <w:p w14:paraId="51FDD512" w14:textId="15D534DE" w:rsidR="00A5137F" w:rsidRDefault="00533B3A"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CWCI Claims and Medical Director</w:t>
      </w:r>
    </w:p>
    <w:p w14:paraId="11E3EB35" w14:textId="5CB7E976"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6FC317A8" w14:textId="5C5E4C7E" w:rsidR="00A5137F" w:rsidRDefault="00533B3A"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JS</w:t>
      </w:r>
      <w:r w:rsidR="00A5137F">
        <w:rPr>
          <w:rFonts w:ascii="Times New Roman" w:hAnsi="Times New Roman"/>
          <w:spacing w:val="0"/>
          <w:sz w:val="24"/>
          <w:szCs w:val="24"/>
        </w:rPr>
        <w:t>/pm</w:t>
      </w:r>
    </w:p>
    <w:p w14:paraId="2A6F8C35" w14:textId="77777777" w:rsidR="00A1511B" w:rsidRDefault="00A1511B"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2452BC31" w14:textId="15370F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cc:  George Parisotto, DWC Administrative Director</w:t>
      </w:r>
    </w:p>
    <w:p w14:paraId="7C5904EB" w14:textId="64EC2B5B" w:rsidR="006F1B22" w:rsidRDefault="006F1B22"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Katrina Hagen, DIR Director </w:t>
      </w:r>
    </w:p>
    <w:p w14:paraId="4818BC68" w14:textId="41F880AD" w:rsidR="00B80473" w:rsidRDefault="00B80473"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John G. Cortes, DIR Counsel </w:t>
      </w:r>
    </w:p>
    <w:p w14:paraId="150A5F86"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Claims Committee</w:t>
      </w:r>
    </w:p>
    <w:p w14:paraId="609CFE97" w14:textId="0015DAD3"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Medical Care Committee     </w:t>
      </w:r>
    </w:p>
    <w:p w14:paraId="01DFDE4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Regular Members </w:t>
      </w:r>
    </w:p>
    <w:p w14:paraId="045FAB42" w14:textId="77777777" w:rsidR="00A5137F" w:rsidRDefault="00A5137F" w:rsidP="00A5137F">
      <w:pPr>
        <w:pStyle w:val="MessageHeader"/>
        <w:keepLines w:val="0"/>
        <w:tabs>
          <w:tab w:val="left" w:pos="900"/>
        </w:tabs>
        <w:spacing w:after="0" w:line="240" w:lineRule="auto"/>
        <w:ind w:left="0" w:firstLine="0"/>
        <w:rPr>
          <w:color w:val="000000"/>
          <w:szCs w:val="24"/>
        </w:rPr>
      </w:pPr>
      <w:r>
        <w:rPr>
          <w:rFonts w:ascii="Times New Roman" w:hAnsi="Times New Roman"/>
          <w:spacing w:val="0"/>
          <w:sz w:val="24"/>
          <w:szCs w:val="24"/>
        </w:rPr>
        <w:t xml:space="preserve">       CWCI Associate Members </w:t>
      </w:r>
    </w:p>
    <w:p w14:paraId="6539A572" w14:textId="77777777" w:rsidR="00A5137F" w:rsidRPr="00B16588" w:rsidRDefault="00A5137F" w:rsidP="00B16588">
      <w:pPr>
        <w:tabs>
          <w:tab w:val="left" w:pos="900"/>
        </w:tabs>
        <w:spacing w:after="200" w:line="240" w:lineRule="auto"/>
        <w:rPr>
          <w:rFonts w:ascii="Times New Roman" w:eastAsia="Times New Roman" w:hAnsi="Times New Roman"/>
          <w:sz w:val="24"/>
          <w:szCs w:val="24"/>
        </w:rPr>
      </w:pPr>
    </w:p>
    <w:sectPr w:rsidR="00A5137F" w:rsidRPr="00B16588" w:rsidSect="00A1511B">
      <w:footerReference w:type="default" r:id="rId8"/>
      <w:pgSz w:w="12240" w:h="15840"/>
      <w:pgMar w:top="-24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0F61D" w14:textId="77777777" w:rsidR="00410535" w:rsidRDefault="00410535" w:rsidP="004F3175">
      <w:pPr>
        <w:spacing w:after="0" w:line="240" w:lineRule="auto"/>
      </w:pPr>
      <w:r>
        <w:separator/>
      </w:r>
    </w:p>
  </w:endnote>
  <w:endnote w:type="continuationSeparator" w:id="0">
    <w:p w14:paraId="00F2645D" w14:textId="77777777" w:rsidR="00410535" w:rsidRDefault="00410535" w:rsidP="004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4148" w14:textId="77777777" w:rsidR="001C61F7" w:rsidRDefault="001C61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CWCI 30-Day Comment, MTUS Evidence-Based Update</w:t>
    </w:r>
    <w:r w:rsidR="00D901E3">
      <w:rPr>
        <w:rFonts w:asciiTheme="majorHAnsi" w:eastAsiaTheme="majorEastAsia" w:hAnsiTheme="majorHAnsi" w:cstheme="majorBidi"/>
      </w:rPr>
      <w: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80473" w:rsidRPr="00B8047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02432B" w14:textId="77777777" w:rsidR="004F3175" w:rsidRDefault="004F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D7DDE" w14:textId="77777777" w:rsidR="00410535" w:rsidRDefault="00410535" w:rsidP="004F3175">
      <w:pPr>
        <w:spacing w:after="0" w:line="240" w:lineRule="auto"/>
      </w:pPr>
      <w:r>
        <w:separator/>
      </w:r>
    </w:p>
  </w:footnote>
  <w:footnote w:type="continuationSeparator" w:id="0">
    <w:p w14:paraId="3060B0CE" w14:textId="77777777" w:rsidR="00410535" w:rsidRDefault="00410535" w:rsidP="004F3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E761B"/>
    <w:multiLevelType w:val="hybridMultilevel"/>
    <w:tmpl w:val="56D6C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951589"/>
    <w:multiLevelType w:val="hybridMultilevel"/>
    <w:tmpl w:val="9E5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F00D2"/>
    <w:multiLevelType w:val="hybridMultilevel"/>
    <w:tmpl w:val="68DAE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57EC2"/>
    <w:multiLevelType w:val="hybridMultilevel"/>
    <w:tmpl w:val="68D42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45E87"/>
    <w:multiLevelType w:val="multilevel"/>
    <w:tmpl w:val="380A211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5" w15:restartNumberingAfterBreak="0">
    <w:nsid w:val="756040D8"/>
    <w:multiLevelType w:val="multilevel"/>
    <w:tmpl w:val="B8484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FB22A9E-C2F3-4E98-A971-6B1252F31D17}"/>
    <w:docVar w:name="dgnword-eventsink" w:val="255987936"/>
  </w:docVars>
  <w:rsids>
    <w:rsidRoot w:val="00B36931"/>
    <w:rsid w:val="000224FF"/>
    <w:rsid w:val="000971DC"/>
    <w:rsid w:val="000A797F"/>
    <w:rsid w:val="000C3A99"/>
    <w:rsid w:val="001421FB"/>
    <w:rsid w:val="001564C1"/>
    <w:rsid w:val="001C3213"/>
    <w:rsid w:val="001C61F7"/>
    <w:rsid w:val="001F6776"/>
    <w:rsid w:val="00204831"/>
    <w:rsid w:val="002628C1"/>
    <w:rsid w:val="002A5FA9"/>
    <w:rsid w:val="002F786D"/>
    <w:rsid w:val="003311D3"/>
    <w:rsid w:val="00355C30"/>
    <w:rsid w:val="00381F28"/>
    <w:rsid w:val="003C443E"/>
    <w:rsid w:val="003E3D67"/>
    <w:rsid w:val="00410535"/>
    <w:rsid w:val="0048707F"/>
    <w:rsid w:val="004E126B"/>
    <w:rsid w:val="004F3175"/>
    <w:rsid w:val="004F423F"/>
    <w:rsid w:val="00530FB8"/>
    <w:rsid w:val="00533B3A"/>
    <w:rsid w:val="005A2B21"/>
    <w:rsid w:val="006276EE"/>
    <w:rsid w:val="006975CA"/>
    <w:rsid w:val="006B6B43"/>
    <w:rsid w:val="006D6442"/>
    <w:rsid w:val="006E7782"/>
    <w:rsid w:val="006F1B22"/>
    <w:rsid w:val="006F2B0D"/>
    <w:rsid w:val="0070497C"/>
    <w:rsid w:val="007A1BF3"/>
    <w:rsid w:val="007B5F1E"/>
    <w:rsid w:val="007B74FC"/>
    <w:rsid w:val="00801015"/>
    <w:rsid w:val="0084642A"/>
    <w:rsid w:val="008746B7"/>
    <w:rsid w:val="008E00FF"/>
    <w:rsid w:val="008E200D"/>
    <w:rsid w:val="00906F04"/>
    <w:rsid w:val="00911AA1"/>
    <w:rsid w:val="00945907"/>
    <w:rsid w:val="00962546"/>
    <w:rsid w:val="009B08EF"/>
    <w:rsid w:val="009C5B8B"/>
    <w:rsid w:val="009F01BF"/>
    <w:rsid w:val="00A00072"/>
    <w:rsid w:val="00A13867"/>
    <w:rsid w:val="00A1511B"/>
    <w:rsid w:val="00A22B52"/>
    <w:rsid w:val="00A2387C"/>
    <w:rsid w:val="00A36D2D"/>
    <w:rsid w:val="00A5137F"/>
    <w:rsid w:val="00AA52AE"/>
    <w:rsid w:val="00AC242F"/>
    <w:rsid w:val="00B16588"/>
    <w:rsid w:val="00B32229"/>
    <w:rsid w:val="00B36931"/>
    <w:rsid w:val="00B80473"/>
    <w:rsid w:val="00BE3A46"/>
    <w:rsid w:val="00C55B66"/>
    <w:rsid w:val="00C56A62"/>
    <w:rsid w:val="00C95D83"/>
    <w:rsid w:val="00D45852"/>
    <w:rsid w:val="00D47EFC"/>
    <w:rsid w:val="00D641D5"/>
    <w:rsid w:val="00D901E3"/>
    <w:rsid w:val="00D95A17"/>
    <w:rsid w:val="00DA6177"/>
    <w:rsid w:val="00DB3DFA"/>
    <w:rsid w:val="00E21172"/>
    <w:rsid w:val="00E3179E"/>
    <w:rsid w:val="00EC0272"/>
    <w:rsid w:val="00ED74E2"/>
    <w:rsid w:val="00EF6420"/>
    <w:rsid w:val="00EF6D99"/>
    <w:rsid w:val="00F06010"/>
    <w:rsid w:val="00F53AD3"/>
    <w:rsid w:val="00F822FB"/>
    <w:rsid w:val="00FD3DAD"/>
    <w:rsid w:val="00FF5C8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3ED4"/>
  <w15:docId w15:val="{E00D3CF5-5398-4ACE-94CD-BD60E059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234959">
      <w:bodyDiv w:val="1"/>
      <w:marLeft w:val="0"/>
      <w:marRight w:val="0"/>
      <w:marTop w:val="0"/>
      <w:marBottom w:val="0"/>
      <w:divBdr>
        <w:top w:val="none" w:sz="0" w:space="0" w:color="auto"/>
        <w:left w:val="none" w:sz="0" w:space="0" w:color="auto"/>
        <w:bottom w:val="none" w:sz="0" w:space="0" w:color="auto"/>
        <w:right w:val="none" w:sz="0" w:space="0" w:color="auto"/>
      </w:divBdr>
    </w:div>
    <w:div w:id="656416523">
      <w:bodyDiv w:val="1"/>
      <w:marLeft w:val="0"/>
      <w:marRight w:val="0"/>
      <w:marTop w:val="0"/>
      <w:marBottom w:val="0"/>
      <w:divBdr>
        <w:top w:val="none" w:sz="0" w:space="0" w:color="auto"/>
        <w:left w:val="none" w:sz="0" w:space="0" w:color="auto"/>
        <w:bottom w:val="none" w:sz="0" w:space="0" w:color="auto"/>
        <w:right w:val="none" w:sz="0" w:space="0" w:color="auto"/>
      </w:divBdr>
    </w:div>
    <w:div w:id="886722681">
      <w:bodyDiv w:val="1"/>
      <w:marLeft w:val="0"/>
      <w:marRight w:val="0"/>
      <w:marTop w:val="0"/>
      <w:marBottom w:val="0"/>
      <w:divBdr>
        <w:top w:val="none" w:sz="0" w:space="0" w:color="auto"/>
        <w:left w:val="none" w:sz="0" w:space="0" w:color="auto"/>
        <w:bottom w:val="none" w:sz="0" w:space="0" w:color="auto"/>
        <w:right w:val="none" w:sz="0" w:space="0" w:color="auto"/>
      </w:divBdr>
    </w:div>
    <w:div w:id="1130175015">
      <w:bodyDiv w:val="1"/>
      <w:marLeft w:val="0"/>
      <w:marRight w:val="0"/>
      <w:marTop w:val="0"/>
      <w:marBottom w:val="0"/>
      <w:divBdr>
        <w:top w:val="none" w:sz="0" w:space="0" w:color="auto"/>
        <w:left w:val="none" w:sz="0" w:space="0" w:color="auto"/>
        <w:bottom w:val="none" w:sz="0" w:space="0" w:color="auto"/>
        <w:right w:val="none" w:sz="0" w:space="0" w:color="auto"/>
      </w:divBdr>
    </w:div>
    <w:div w:id="1157112817">
      <w:bodyDiv w:val="1"/>
      <w:marLeft w:val="0"/>
      <w:marRight w:val="0"/>
      <w:marTop w:val="0"/>
      <w:marBottom w:val="0"/>
      <w:divBdr>
        <w:top w:val="none" w:sz="0" w:space="0" w:color="auto"/>
        <w:left w:val="none" w:sz="0" w:space="0" w:color="auto"/>
        <w:bottom w:val="none" w:sz="0" w:space="0" w:color="auto"/>
        <w:right w:val="none" w:sz="0" w:space="0" w:color="auto"/>
      </w:divBdr>
    </w:div>
    <w:div w:id="1266843295">
      <w:bodyDiv w:val="1"/>
      <w:marLeft w:val="0"/>
      <w:marRight w:val="0"/>
      <w:marTop w:val="0"/>
      <w:marBottom w:val="0"/>
      <w:divBdr>
        <w:top w:val="none" w:sz="0" w:space="0" w:color="auto"/>
        <w:left w:val="none" w:sz="0" w:space="0" w:color="auto"/>
        <w:bottom w:val="none" w:sz="0" w:space="0" w:color="auto"/>
        <w:right w:val="none" w:sz="0" w:space="0" w:color="auto"/>
      </w:divBdr>
    </w:div>
    <w:div w:id="19378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Niber</dc:creator>
  <cp:lastModifiedBy>Jackie Secia</cp:lastModifiedBy>
  <cp:revision>2</cp:revision>
  <dcterms:created xsi:type="dcterms:W3CDTF">2020-09-09T21:46:00Z</dcterms:created>
  <dcterms:modified xsi:type="dcterms:W3CDTF">2020-09-09T21:46:00Z</dcterms:modified>
</cp:coreProperties>
</file>